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7A24" w14:textId="77777777" w:rsidR="00C70E6A" w:rsidRDefault="00C70E6A" w:rsidP="00C70E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center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ӘЛ-ФАРАБИ АТЫНДАҒЫ ҚАЗАҚ ҰЛТТЫҚ УНИВЕРСИТЕТІ</w:t>
      </w:r>
    </w:p>
    <w:p w14:paraId="79C9B089" w14:textId="77777777" w:rsidR="00C70E6A" w:rsidRDefault="00C70E6A" w:rsidP="00C70E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Биология және биотехнология факультеті</w:t>
      </w:r>
    </w:p>
    <w:p w14:paraId="4986628B" w14:textId="77777777" w:rsidR="00C70E6A" w:rsidRDefault="00C70E6A" w:rsidP="00C70E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Молекулалық биология және генетика кафедрасы</w:t>
      </w:r>
    </w:p>
    <w:p w14:paraId="437F4231" w14:textId="77777777" w:rsidR="00C70E6A" w:rsidRDefault="00C70E6A" w:rsidP="00C70E6A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495"/>
        <w:gridCol w:w="4153"/>
      </w:tblGrid>
      <w:tr w:rsidR="00C70E6A" w14:paraId="08443718" w14:textId="77777777" w:rsidTr="0009532D">
        <w:tc>
          <w:tcPr>
            <w:tcW w:w="5495" w:type="dxa"/>
          </w:tcPr>
          <w:p w14:paraId="041B2786" w14:textId="77777777" w:rsidR="00C70E6A" w:rsidRDefault="00C70E6A" w:rsidP="0009532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4153" w:type="dxa"/>
          </w:tcPr>
          <w:p w14:paraId="20C7EB5D" w14:textId="77777777" w:rsidR="00C70E6A" w:rsidRDefault="00C70E6A" w:rsidP="0009532D">
            <w:pPr>
              <w:pStyle w:val="1"/>
              <w:spacing w:before="0" w:after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БЕКІТЕМІН</w:t>
            </w:r>
          </w:p>
          <w:p w14:paraId="309D24A7" w14:textId="77777777" w:rsidR="00C70E6A" w:rsidRDefault="00C70E6A" w:rsidP="0009532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b/>
                <w:color w:val="404040"/>
                <w:sz w:val="28"/>
                <w:szCs w:val="28"/>
              </w:rPr>
            </w:pPr>
            <w:r>
              <w:rPr>
                <w:b/>
                <w:color w:val="404040"/>
                <w:sz w:val="28"/>
                <w:szCs w:val="28"/>
              </w:rPr>
              <w:t>Факультет деканы</w:t>
            </w:r>
          </w:p>
          <w:p w14:paraId="1793FAA7" w14:textId="77777777" w:rsidR="00C70E6A" w:rsidRDefault="00C70E6A" w:rsidP="0009532D">
            <w:pPr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_________М.С. Курманбаева</w:t>
            </w:r>
          </w:p>
          <w:p w14:paraId="2303A64C" w14:textId="77777777" w:rsidR="00C70E6A" w:rsidRDefault="00C70E6A" w:rsidP="0009532D">
            <w:pPr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Хаттама №10</w:t>
            </w:r>
          </w:p>
          <w:p w14:paraId="5E0F6BFA" w14:textId="77777777" w:rsidR="00C70E6A" w:rsidRDefault="00C70E6A" w:rsidP="0009532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b/>
                <w:color w:val="404040"/>
                <w:sz w:val="28"/>
                <w:szCs w:val="28"/>
              </w:rPr>
            </w:pPr>
            <w:r>
              <w:rPr>
                <w:b/>
                <w:color w:val="404040"/>
                <w:sz w:val="28"/>
                <w:szCs w:val="28"/>
              </w:rPr>
              <w:t>"</w:t>
            </w:r>
            <w:r>
              <w:rPr>
                <w:b/>
                <w:color w:val="404040"/>
                <w:sz w:val="28"/>
                <w:szCs w:val="28"/>
                <w:u w:val="single"/>
              </w:rPr>
              <w:t>__23__</w:t>
            </w:r>
            <w:r>
              <w:rPr>
                <w:b/>
                <w:color w:val="404040"/>
                <w:sz w:val="28"/>
                <w:szCs w:val="28"/>
              </w:rPr>
              <w:t>"</w:t>
            </w:r>
            <w:r>
              <w:rPr>
                <w:b/>
                <w:color w:val="404040"/>
                <w:sz w:val="28"/>
                <w:szCs w:val="28"/>
                <w:u w:val="single"/>
              </w:rPr>
              <w:t xml:space="preserve">__мамыр__ </w:t>
            </w:r>
            <w:r>
              <w:rPr>
                <w:b/>
                <w:color w:val="404040"/>
                <w:sz w:val="28"/>
                <w:szCs w:val="28"/>
              </w:rPr>
              <w:t>2025ж.</w:t>
            </w:r>
          </w:p>
          <w:p w14:paraId="10AE42C5" w14:textId="77777777" w:rsidR="00C70E6A" w:rsidRDefault="00C70E6A" w:rsidP="0009532D">
            <w:pPr>
              <w:rPr>
                <w:b/>
                <w:sz w:val="28"/>
                <w:szCs w:val="28"/>
              </w:rPr>
            </w:pPr>
          </w:p>
        </w:tc>
      </w:tr>
    </w:tbl>
    <w:p w14:paraId="3C0237AF" w14:textId="77777777" w:rsidR="00C70E6A" w:rsidRDefault="00C70E6A" w:rsidP="00C70E6A">
      <w:pPr>
        <w:jc w:val="right"/>
        <w:rPr>
          <w:b/>
          <w:sz w:val="28"/>
          <w:szCs w:val="28"/>
        </w:rPr>
      </w:pPr>
    </w:p>
    <w:p w14:paraId="3C1F159B" w14:textId="77777777" w:rsidR="00C70E6A" w:rsidRDefault="00C70E6A" w:rsidP="00C70E6A">
      <w:pPr>
        <w:jc w:val="right"/>
        <w:rPr>
          <w:b/>
          <w:sz w:val="28"/>
          <w:szCs w:val="28"/>
        </w:rPr>
      </w:pPr>
    </w:p>
    <w:p w14:paraId="0F8CBDC5" w14:textId="77777777" w:rsidR="00C70E6A" w:rsidRDefault="00C70E6A" w:rsidP="00C70E6A">
      <w:pPr>
        <w:jc w:val="right"/>
        <w:rPr>
          <w:b/>
          <w:sz w:val="28"/>
          <w:szCs w:val="28"/>
        </w:rPr>
      </w:pPr>
    </w:p>
    <w:p w14:paraId="2558D59B" w14:textId="77777777" w:rsidR="00C70E6A" w:rsidRDefault="00C70E6A" w:rsidP="00C70E6A">
      <w:pPr>
        <w:jc w:val="right"/>
        <w:rPr>
          <w:b/>
          <w:sz w:val="28"/>
          <w:szCs w:val="28"/>
        </w:rPr>
      </w:pPr>
    </w:p>
    <w:p w14:paraId="5C076722" w14:textId="77777777" w:rsidR="00C70E6A" w:rsidRDefault="00C70E6A" w:rsidP="00C70E6A">
      <w:pPr>
        <w:jc w:val="right"/>
        <w:rPr>
          <w:b/>
          <w:sz w:val="28"/>
          <w:szCs w:val="28"/>
        </w:rPr>
      </w:pPr>
    </w:p>
    <w:p w14:paraId="230C7CAA" w14:textId="77777777" w:rsidR="00C70E6A" w:rsidRDefault="00C70E6A" w:rsidP="00C70E6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ПӘННІҢ ОҚУ-ӘДІСТЕМЕЛІК КЕШЕНІ</w:t>
      </w:r>
    </w:p>
    <w:p w14:paraId="31173C28" w14:textId="77777777" w:rsidR="00C70E6A" w:rsidRDefault="00C70E6A" w:rsidP="00C70E6A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101556 - Молекулалық-генетикалық талдау</w:t>
      </w:r>
    </w:p>
    <w:p w14:paraId="636B9F6C" w14:textId="77777777" w:rsidR="00C70E6A" w:rsidRDefault="00C70E6A" w:rsidP="00C70E6A">
      <w:pPr>
        <w:jc w:val="center"/>
        <w:rPr>
          <w:sz w:val="28"/>
          <w:szCs w:val="28"/>
        </w:rPr>
      </w:pPr>
    </w:p>
    <w:p w14:paraId="32CFEAB8" w14:textId="77777777" w:rsidR="00C70E6A" w:rsidRDefault="00C70E6A" w:rsidP="00C70E6A">
      <w:pPr>
        <w:jc w:val="center"/>
        <w:rPr>
          <w:sz w:val="28"/>
          <w:szCs w:val="28"/>
        </w:rPr>
      </w:pPr>
    </w:p>
    <w:p w14:paraId="6D6C71AD" w14:textId="77777777" w:rsidR="00C70E6A" w:rsidRDefault="00C70E6A" w:rsidP="00C70E6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«6В05103-Биотехнология»</w:t>
      </w:r>
      <w:r>
        <w:rPr>
          <w:b/>
          <w:sz w:val="28"/>
          <w:szCs w:val="28"/>
        </w:rPr>
        <w:t xml:space="preserve"> </w:t>
      </w:r>
    </w:p>
    <w:p w14:paraId="7451FC12" w14:textId="77777777" w:rsidR="00C70E6A" w:rsidRDefault="00C70E6A" w:rsidP="00C70E6A">
      <w:pPr>
        <w:rPr>
          <w:b/>
          <w:sz w:val="28"/>
          <w:szCs w:val="28"/>
        </w:rPr>
      </w:pPr>
    </w:p>
    <w:p w14:paraId="0840330E" w14:textId="77777777" w:rsidR="00C70E6A" w:rsidRDefault="00C70E6A" w:rsidP="00C70E6A">
      <w:pPr>
        <w:rPr>
          <w:sz w:val="28"/>
          <w:szCs w:val="28"/>
        </w:rPr>
      </w:pPr>
    </w:p>
    <w:p w14:paraId="21F364F2" w14:textId="77777777" w:rsidR="00C70E6A" w:rsidRDefault="00C70E6A" w:rsidP="00C70E6A">
      <w:pPr>
        <w:jc w:val="center"/>
        <w:rPr>
          <w:sz w:val="28"/>
          <w:szCs w:val="28"/>
        </w:rPr>
      </w:pPr>
    </w:p>
    <w:tbl>
      <w:tblPr>
        <w:tblW w:w="3402" w:type="dxa"/>
        <w:tblInd w:w="29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559"/>
      </w:tblGrid>
      <w:tr w:rsidR="00C70E6A" w14:paraId="360F0C75" w14:textId="77777777" w:rsidTr="0009532D">
        <w:tc>
          <w:tcPr>
            <w:tcW w:w="1843" w:type="dxa"/>
          </w:tcPr>
          <w:p w14:paraId="11746EFC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14:paraId="3AD26F92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E6A" w14:paraId="6519554A" w14:textId="77777777" w:rsidTr="0009532D">
        <w:tc>
          <w:tcPr>
            <w:tcW w:w="1843" w:type="dxa"/>
          </w:tcPr>
          <w:p w14:paraId="7A5DA4DD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14:paraId="758AB39C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70E6A" w14:paraId="02CBFA95" w14:textId="77777777" w:rsidTr="0009532D">
        <w:tc>
          <w:tcPr>
            <w:tcW w:w="1843" w:type="dxa"/>
          </w:tcPr>
          <w:p w14:paraId="17E9EE33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 саны</w:t>
            </w:r>
          </w:p>
        </w:tc>
        <w:tc>
          <w:tcPr>
            <w:tcW w:w="1559" w:type="dxa"/>
          </w:tcPr>
          <w:p w14:paraId="0463C6BD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70E6A" w14:paraId="336060BA" w14:textId="77777777" w:rsidTr="0009532D">
        <w:tc>
          <w:tcPr>
            <w:tcW w:w="1843" w:type="dxa"/>
          </w:tcPr>
          <w:p w14:paraId="6658E943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Дәріс</w:t>
            </w:r>
          </w:p>
        </w:tc>
        <w:tc>
          <w:tcPr>
            <w:tcW w:w="1559" w:type="dxa"/>
          </w:tcPr>
          <w:p w14:paraId="7BF9A5F3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 </w:t>
            </w:r>
          </w:p>
        </w:tc>
      </w:tr>
      <w:tr w:rsidR="00C70E6A" w14:paraId="1E0C7517" w14:textId="77777777" w:rsidTr="0009532D">
        <w:tc>
          <w:tcPr>
            <w:tcW w:w="1843" w:type="dxa"/>
          </w:tcPr>
          <w:p w14:paraId="136B8661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</w:t>
            </w:r>
          </w:p>
        </w:tc>
        <w:tc>
          <w:tcPr>
            <w:tcW w:w="1559" w:type="dxa"/>
          </w:tcPr>
          <w:p w14:paraId="1F0F03AB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 </w:t>
            </w:r>
          </w:p>
        </w:tc>
      </w:tr>
      <w:tr w:rsidR="00C70E6A" w14:paraId="7589B4F9" w14:textId="77777777" w:rsidTr="0009532D">
        <w:tc>
          <w:tcPr>
            <w:tcW w:w="1843" w:type="dxa"/>
          </w:tcPr>
          <w:p w14:paraId="5EF4AF26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Зертхана</w:t>
            </w:r>
          </w:p>
        </w:tc>
        <w:tc>
          <w:tcPr>
            <w:tcW w:w="1559" w:type="dxa"/>
          </w:tcPr>
          <w:p w14:paraId="6BF01CB1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70E6A" w14:paraId="4E7EB6AE" w14:textId="77777777" w:rsidTr="0009532D">
        <w:tc>
          <w:tcPr>
            <w:tcW w:w="1843" w:type="dxa"/>
          </w:tcPr>
          <w:p w14:paraId="3EF0AC45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ОБӨЖ саны</w:t>
            </w:r>
          </w:p>
        </w:tc>
        <w:tc>
          <w:tcPr>
            <w:tcW w:w="1559" w:type="dxa"/>
          </w:tcPr>
          <w:p w14:paraId="320D97A1" w14:textId="77777777" w:rsidR="00C70E6A" w:rsidRDefault="00C70E6A" w:rsidP="00095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6E331E14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8"/>
          <w:szCs w:val="28"/>
        </w:rPr>
      </w:pPr>
    </w:p>
    <w:p w14:paraId="3A15E28C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74A0E34E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5B3D2E5B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55283F2F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040CDE05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7CAE2786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402F4B59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8"/>
          <w:szCs w:val="28"/>
        </w:rPr>
      </w:pPr>
    </w:p>
    <w:p w14:paraId="716A5EFC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Алматы 2025 ж.</w:t>
      </w:r>
    </w:p>
    <w:p w14:paraId="18CAD898" w14:textId="77777777" w:rsidR="00C70E6A" w:rsidRDefault="00C70E6A" w:rsidP="00C70E6A">
      <w:pPr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Оқу-әдістемелік кешенін әзірлеген молекулалық биология және генетика кафедрасының аға оқытушысы, PhD Қуанбай Ә.Қ.</w:t>
      </w:r>
    </w:p>
    <w:p w14:paraId="38E3FA30" w14:textId="77777777" w:rsidR="00C70E6A" w:rsidRDefault="00C70E6A" w:rsidP="00C70E6A">
      <w:pPr>
        <w:ind w:firstLine="402"/>
        <w:jc w:val="both"/>
        <w:rPr>
          <w:sz w:val="28"/>
          <w:szCs w:val="28"/>
        </w:rPr>
      </w:pPr>
    </w:p>
    <w:p w14:paraId="1D01DB68" w14:textId="77777777" w:rsidR="00C70E6A" w:rsidRDefault="00C70E6A" w:rsidP="00C70E6A">
      <w:pPr>
        <w:ind w:firstLine="402"/>
        <w:jc w:val="both"/>
        <w:rPr>
          <w:sz w:val="28"/>
          <w:szCs w:val="28"/>
        </w:rPr>
      </w:pPr>
    </w:p>
    <w:p w14:paraId="6B4AE1B2" w14:textId="77777777" w:rsidR="00C70E6A" w:rsidRDefault="00C70E6A" w:rsidP="00C70E6A">
      <w:pPr>
        <w:ind w:firstLine="402"/>
        <w:jc w:val="both"/>
        <w:rPr>
          <w:sz w:val="28"/>
          <w:szCs w:val="28"/>
        </w:rPr>
      </w:pPr>
    </w:p>
    <w:p w14:paraId="32C15D5B" w14:textId="77777777" w:rsidR="00C70E6A" w:rsidRDefault="00C70E6A" w:rsidP="00C70E6A">
      <w:pPr>
        <w:jc w:val="both"/>
        <w:rPr>
          <w:sz w:val="28"/>
          <w:szCs w:val="28"/>
        </w:rPr>
      </w:pPr>
      <w:r>
        <w:rPr>
          <w:sz w:val="28"/>
          <w:szCs w:val="28"/>
        </w:rPr>
        <w:t>«6В05103-Биотехнология»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білім беру бағдарламасы бойынша негізгі оқу жоспарына сәйкес</w:t>
      </w:r>
    </w:p>
    <w:p w14:paraId="3F2730EB" w14:textId="77777777" w:rsidR="00C70E6A" w:rsidRDefault="00C70E6A" w:rsidP="00C70E6A">
      <w:pPr>
        <w:jc w:val="both"/>
        <w:rPr>
          <w:sz w:val="28"/>
          <w:szCs w:val="28"/>
        </w:rPr>
      </w:pPr>
    </w:p>
    <w:p w14:paraId="5D8C7E70" w14:textId="77777777" w:rsidR="00C70E6A" w:rsidRDefault="00C70E6A" w:rsidP="00C70E6A">
      <w:pPr>
        <w:jc w:val="both"/>
        <w:rPr>
          <w:sz w:val="28"/>
          <w:szCs w:val="28"/>
        </w:rPr>
      </w:pPr>
    </w:p>
    <w:p w14:paraId="71DB6B12" w14:textId="77777777" w:rsidR="00C70E6A" w:rsidRDefault="00C70E6A" w:rsidP="00C70E6A">
      <w:pPr>
        <w:jc w:val="both"/>
        <w:rPr>
          <w:sz w:val="28"/>
          <w:szCs w:val="28"/>
        </w:rPr>
      </w:pPr>
    </w:p>
    <w:p w14:paraId="09A79052" w14:textId="77777777" w:rsidR="00C70E6A" w:rsidRDefault="00C70E6A" w:rsidP="00C70E6A">
      <w:pPr>
        <w:spacing w:after="120"/>
        <w:rPr>
          <w:sz w:val="28"/>
          <w:szCs w:val="28"/>
        </w:rPr>
      </w:pPr>
      <w:r>
        <w:rPr>
          <w:sz w:val="28"/>
          <w:szCs w:val="28"/>
        </w:rPr>
        <w:t>Молекулалық биология және генетика кафедра мәжілісінде қарастырылды және  ұсынылды</w:t>
      </w:r>
      <w:r>
        <w:rPr>
          <w:sz w:val="28"/>
          <w:szCs w:val="28"/>
        </w:rPr>
        <w:tab/>
      </w:r>
    </w:p>
    <w:p w14:paraId="7C585A26" w14:textId="77777777" w:rsidR="00C70E6A" w:rsidRDefault="00C70E6A" w:rsidP="00C70E6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21</w:t>
      </w:r>
      <w:r>
        <w:rPr>
          <w:sz w:val="28"/>
          <w:szCs w:val="28"/>
        </w:rPr>
        <w:t>»  ____</w:t>
      </w:r>
      <w:r>
        <w:rPr>
          <w:sz w:val="28"/>
          <w:szCs w:val="28"/>
          <w:u w:val="single"/>
        </w:rPr>
        <w:t>05</w:t>
      </w:r>
      <w:r>
        <w:rPr>
          <w:sz w:val="28"/>
          <w:szCs w:val="28"/>
        </w:rPr>
        <w:t xml:space="preserve">__________  2024ж., № </w:t>
      </w:r>
      <w:r>
        <w:rPr>
          <w:sz w:val="28"/>
          <w:szCs w:val="28"/>
          <w:u w:val="single"/>
        </w:rPr>
        <w:t>22</w:t>
      </w:r>
      <w:r>
        <w:rPr>
          <w:sz w:val="28"/>
          <w:szCs w:val="28"/>
        </w:rPr>
        <w:t xml:space="preserve"> хаттама</w:t>
      </w:r>
    </w:p>
    <w:p w14:paraId="64876521" w14:textId="77777777" w:rsidR="00C70E6A" w:rsidRDefault="00C70E6A" w:rsidP="00C70E6A">
      <w:pPr>
        <w:jc w:val="both"/>
        <w:rPr>
          <w:sz w:val="28"/>
          <w:szCs w:val="28"/>
        </w:rPr>
      </w:pPr>
    </w:p>
    <w:p w14:paraId="393F909C" w14:textId="77777777" w:rsidR="00C70E6A" w:rsidRDefault="00C70E6A" w:rsidP="00C70E6A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меңгерушісі    _________________   Ж.К. Жунусбаева</w:t>
      </w:r>
    </w:p>
    <w:p w14:paraId="569B808B" w14:textId="77777777" w:rsidR="00C70E6A" w:rsidRDefault="00C70E6A" w:rsidP="00C70E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269F4677" w14:textId="77777777" w:rsidR="00C70E6A" w:rsidRDefault="00C70E6A" w:rsidP="00C70E6A">
      <w:pPr>
        <w:ind w:firstLine="720"/>
        <w:jc w:val="center"/>
        <w:rPr>
          <w:sz w:val="28"/>
          <w:szCs w:val="28"/>
        </w:rPr>
      </w:pPr>
    </w:p>
    <w:p w14:paraId="475F0145" w14:textId="77777777" w:rsidR="00C70E6A" w:rsidRDefault="00C70E6A" w:rsidP="00C70E6A">
      <w:pPr>
        <w:rPr>
          <w:sz w:val="28"/>
          <w:szCs w:val="28"/>
        </w:rPr>
      </w:pPr>
    </w:p>
    <w:p w14:paraId="36F247F2" w14:textId="77777777" w:rsidR="00C70E6A" w:rsidRDefault="00C70E6A">
      <w:pPr>
        <w:rPr>
          <w:lang w:val="en-US"/>
        </w:rPr>
      </w:pPr>
    </w:p>
    <w:p w14:paraId="69D52A7E" w14:textId="77777777" w:rsidR="00C70E6A" w:rsidRDefault="00C70E6A">
      <w:pPr>
        <w:rPr>
          <w:lang w:val="en-US"/>
        </w:rPr>
      </w:pPr>
    </w:p>
    <w:p w14:paraId="7F0305B2" w14:textId="77777777" w:rsidR="00C70E6A" w:rsidRDefault="00C70E6A">
      <w:pPr>
        <w:rPr>
          <w:lang w:val="en-US"/>
        </w:rPr>
      </w:pPr>
    </w:p>
    <w:p w14:paraId="0C0435D4" w14:textId="77777777" w:rsidR="00C70E6A" w:rsidRDefault="00C70E6A">
      <w:pPr>
        <w:rPr>
          <w:lang w:val="en-US"/>
        </w:rPr>
      </w:pPr>
    </w:p>
    <w:p w14:paraId="2ACAB9D5" w14:textId="77777777" w:rsidR="00C70E6A" w:rsidRDefault="00C70E6A">
      <w:pPr>
        <w:rPr>
          <w:lang w:val="en-US"/>
        </w:rPr>
      </w:pPr>
    </w:p>
    <w:p w14:paraId="6979B1F9" w14:textId="77777777" w:rsidR="00C70E6A" w:rsidRDefault="00C70E6A">
      <w:pPr>
        <w:rPr>
          <w:lang w:val="en-US"/>
        </w:rPr>
      </w:pPr>
    </w:p>
    <w:p w14:paraId="2744BF15" w14:textId="77777777" w:rsidR="00C70E6A" w:rsidRDefault="00C70E6A">
      <w:pPr>
        <w:rPr>
          <w:lang w:val="en-US"/>
        </w:rPr>
      </w:pPr>
    </w:p>
    <w:p w14:paraId="65107AEC" w14:textId="77777777" w:rsidR="00C70E6A" w:rsidRDefault="00C70E6A">
      <w:pPr>
        <w:rPr>
          <w:lang w:val="en-US"/>
        </w:rPr>
      </w:pPr>
    </w:p>
    <w:p w14:paraId="2FA44920" w14:textId="77777777" w:rsidR="00C70E6A" w:rsidRDefault="00C70E6A">
      <w:pPr>
        <w:rPr>
          <w:lang w:val="en-US"/>
        </w:rPr>
      </w:pPr>
    </w:p>
    <w:p w14:paraId="35868452" w14:textId="77777777" w:rsidR="00C70E6A" w:rsidRDefault="00C70E6A">
      <w:pPr>
        <w:rPr>
          <w:lang w:val="en-US"/>
        </w:rPr>
      </w:pPr>
    </w:p>
    <w:p w14:paraId="7F2B9CEF" w14:textId="77777777" w:rsidR="00C70E6A" w:rsidRDefault="00C70E6A">
      <w:pPr>
        <w:rPr>
          <w:lang w:val="en-US"/>
        </w:rPr>
      </w:pPr>
    </w:p>
    <w:p w14:paraId="2AC34115" w14:textId="77777777" w:rsidR="00C70E6A" w:rsidRDefault="00C70E6A">
      <w:pPr>
        <w:rPr>
          <w:lang w:val="en-US"/>
        </w:rPr>
      </w:pPr>
    </w:p>
    <w:p w14:paraId="0927985D" w14:textId="77777777" w:rsidR="00C70E6A" w:rsidRDefault="00C70E6A">
      <w:pPr>
        <w:rPr>
          <w:lang w:val="en-US"/>
        </w:rPr>
      </w:pPr>
    </w:p>
    <w:p w14:paraId="3CA03B5D" w14:textId="77777777" w:rsidR="00C70E6A" w:rsidRDefault="00C70E6A">
      <w:pPr>
        <w:rPr>
          <w:lang w:val="en-US"/>
        </w:rPr>
      </w:pPr>
    </w:p>
    <w:p w14:paraId="5804C471" w14:textId="77777777" w:rsidR="00C70E6A" w:rsidRDefault="00C70E6A">
      <w:pPr>
        <w:rPr>
          <w:lang w:val="en-US"/>
        </w:rPr>
      </w:pPr>
    </w:p>
    <w:p w14:paraId="4027C5B6" w14:textId="77777777" w:rsidR="00C70E6A" w:rsidRDefault="00C70E6A">
      <w:pPr>
        <w:rPr>
          <w:lang w:val="en-US"/>
        </w:rPr>
      </w:pPr>
    </w:p>
    <w:p w14:paraId="24909299" w14:textId="77777777" w:rsidR="00C70E6A" w:rsidRDefault="00C70E6A">
      <w:pPr>
        <w:rPr>
          <w:lang w:val="en-US"/>
        </w:rPr>
      </w:pPr>
    </w:p>
    <w:p w14:paraId="2599D1EB" w14:textId="77777777" w:rsidR="00C70E6A" w:rsidRDefault="00C70E6A">
      <w:pPr>
        <w:rPr>
          <w:lang w:val="en-US"/>
        </w:rPr>
      </w:pPr>
    </w:p>
    <w:p w14:paraId="1E37FC6D" w14:textId="77777777" w:rsidR="00C70E6A" w:rsidRDefault="00C70E6A">
      <w:pPr>
        <w:rPr>
          <w:lang w:val="en-US"/>
        </w:rPr>
      </w:pPr>
    </w:p>
    <w:p w14:paraId="59B30BE3" w14:textId="77777777" w:rsidR="00C70E6A" w:rsidRDefault="00C70E6A">
      <w:pPr>
        <w:rPr>
          <w:lang w:val="en-US"/>
        </w:rPr>
      </w:pPr>
    </w:p>
    <w:p w14:paraId="459FBEA6" w14:textId="77777777" w:rsidR="00C70E6A" w:rsidRDefault="00C70E6A">
      <w:pPr>
        <w:rPr>
          <w:lang w:val="en-US"/>
        </w:rPr>
      </w:pPr>
    </w:p>
    <w:p w14:paraId="6DE6F3AC" w14:textId="77777777" w:rsidR="00C70E6A" w:rsidRDefault="00C70E6A">
      <w:pPr>
        <w:rPr>
          <w:lang w:val="en-US"/>
        </w:rPr>
      </w:pPr>
    </w:p>
    <w:p w14:paraId="4D74C346" w14:textId="77777777" w:rsidR="00C70E6A" w:rsidRDefault="00C70E6A">
      <w:pPr>
        <w:rPr>
          <w:lang w:val="en-US"/>
        </w:rPr>
      </w:pPr>
    </w:p>
    <w:p w14:paraId="6CD1EB35" w14:textId="77777777" w:rsidR="00C70E6A" w:rsidRDefault="00C70E6A">
      <w:pPr>
        <w:rPr>
          <w:lang w:val="en-US"/>
        </w:rPr>
      </w:pPr>
    </w:p>
    <w:p w14:paraId="4C7A5991" w14:textId="77777777" w:rsidR="00C70E6A" w:rsidRDefault="00C70E6A">
      <w:pPr>
        <w:rPr>
          <w:lang w:val="en-US"/>
        </w:rPr>
      </w:pPr>
    </w:p>
    <w:p w14:paraId="5E1CEDC1" w14:textId="77777777" w:rsidR="00C70E6A" w:rsidRDefault="00C70E6A">
      <w:pPr>
        <w:rPr>
          <w:lang w:val="en-US"/>
        </w:rPr>
      </w:pPr>
    </w:p>
    <w:p w14:paraId="427E4374" w14:textId="77777777" w:rsidR="00C70E6A" w:rsidRDefault="00C70E6A">
      <w:pPr>
        <w:rPr>
          <w:lang w:val="en-US"/>
        </w:rPr>
      </w:pPr>
    </w:p>
    <w:p w14:paraId="5DAE8027" w14:textId="77777777" w:rsidR="00C70E6A" w:rsidRDefault="00C70E6A">
      <w:pPr>
        <w:rPr>
          <w:lang w:val="en-US"/>
        </w:rPr>
      </w:pPr>
    </w:p>
    <w:p w14:paraId="1C7B14B3" w14:textId="77777777" w:rsidR="00C70E6A" w:rsidRDefault="00C70E6A">
      <w:pPr>
        <w:rPr>
          <w:lang w:val="en-US"/>
        </w:rPr>
      </w:pPr>
    </w:p>
    <w:p w14:paraId="7C258FC6" w14:textId="77777777" w:rsidR="00C70E6A" w:rsidRDefault="00C70E6A">
      <w:pPr>
        <w:rPr>
          <w:lang w:val="en-US"/>
        </w:rPr>
      </w:pPr>
    </w:p>
    <w:p w14:paraId="34306CD7" w14:textId="77777777" w:rsidR="00C70E6A" w:rsidRDefault="00C70E6A">
      <w:pPr>
        <w:rPr>
          <w:lang w:val="en-US"/>
        </w:rPr>
      </w:pPr>
    </w:p>
    <w:p w14:paraId="58CA37B4" w14:textId="77777777" w:rsidR="00C70E6A" w:rsidRPr="00C70E6A" w:rsidRDefault="00C70E6A" w:rsidP="00C70E6A">
      <w:pPr>
        <w:rPr>
          <w:lang w:val="en-US"/>
        </w:rPr>
      </w:pPr>
      <w:proofErr w:type="spellStart"/>
      <w:r w:rsidRPr="00C70E6A">
        <w:rPr>
          <w:b/>
          <w:bCs/>
          <w:lang w:val="ru-RU"/>
        </w:rPr>
        <w:lastRenderedPageBreak/>
        <w:t>Қорытынды</w:t>
      </w:r>
      <w:proofErr w:type="spellEnd"/>
      <w:r w:rsidRPr="00C70E6A">
        <w:rPr>
          <w:b/>
          <w:bCs/>
          <w:lang w:val="en-US"/>
        </w:rPr>
        <w:t xml:space="preserve"> </w:t>
      </w:r>
      <w:proofErr w:type="spellStart"/>
      <w:r w:rsidRPr="00C70E6A">
        <w:rPr>
          <w:b/>
          <w:bCs/>
          <w:lang w:val="ru-RU"/>
        </w:rPr>
        <w:t>емтихан</w:t>
      </w:r>
      <w:proofErr w:type="spellEnd"/>
      <w:r w:rsidRPr="00C70E6A">
        <w:rPr>
          <w:b/>
          <w:bCs/>
          <w:lang w:val="en-US"/>
        </w:rPr>
        <w:t xml:space="preserve"> </w:t>
      </w:r>
      <w:proofErr w:type="spellStart"/>
      <w:r w:rsidRPr="00C70E6A">
        <w:rPr>
          <w:b/>
          <w:bCs/>
          <w:lang w:val="ru-RU"/>
        </w:rPr>
        <w:t>бағдарламасы</w:t>
      </w:r>
      <w:proofErr w:type="spellEnd"/>
      <w:r w:rsidRPr="00C70E6A">
        <w:rPr>
          <w:b/>
          <w:bCs/>
          <w:lang w:val="en-US"/>
        </w:rPr>
        <w:t>:</w:t>
      </w:r>
    </w:p>
    <w:p w14:paraId="60C7D678" w14:textId="77777777" w:rsidR="00C70E6A" w:rsidRPr="00C70E6A" w:rsidRDefault="00C70E6A" w:rsidP="00C70E6A">
      <w:pPr>
        <w:rPr>
          <w:lang w:val="en-US"/>
        </w:rPr>
      </w:pPr>
      <w:proofErr w:type="spellStart"/>
      <w:r w:rsidRPr="00C70E6A">
        <w:rPr>
          <w:lang w:val="ru-RU"/>
        </w:rPr>
        <w:t>Пән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бойынша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қорытынды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емтихан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формасы</w:t>
      </w:r>
      <w:proofErr w:type="spellEnd"/>
      <w:r w:rsidRPr="00C70E6A">
        <w:rPr>
          <w:lang w:val="en-US"/>
        </w:rPr>
        <w:t xml:space="preserve"> – </w:t>
      </w:r>
      <w:proofErr w:type="spellStart"/>
      <w:r w:rsidRPr="00C70E6A">
        <w:rPr>
          <w:lang w:val="ru-RU"/>
        </w:rPr>
        <w:t>Стандартты</w:t>
      </w:r>
      <w:proofErr w:type="spellEnd"/>
      <w:r w:rsidRPr="00C70E6A">
        <w:rPr>
          <w:lang w:val="en-US"/>
        </w:rPr>
        <w:t xml:space="preserve">. </w:t>
      </w:r>
      <w:proofErr w:type="spellStart"/>
      <w:r w:rsidRPr="00C70E6A">
        <w:rPr>
          <w:lang w:val="ru-RU"/>
        </w:rPr>
        <w:t>Емтихан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түрі</w:t>
      </w:r>
      <w:proofErr w:type="spellEnd"/>
      <w:r w:rsidRPr="00C70E6A">
        <w:rPr>
          <w:lang w:val="en-US"/>
        </w:rPr>
        <w:t xml:space="preserve"> – </w:t>
      </w:r>
      <w:proofErr w:type="spellStart"/>
      <w:r w:rsidRPr="00C70E6A">
        <w:rPr>
          <w:lang w:val="ru-RU"/>
        </w:rPr>
        <w:t>жазбаша</w:t>
      </w:r>
      <w:proofErr w:type="spellEnd"/>
      <w:r w:rsidRPr="00C70E6A">
        <w:rPr>
          <w:lang w:val="en-US"/>
        </w:rPr>
        <w:t xml:space="preserve"> (</w:t>
      </w:r>
      <w:r w:rsidRPr="00C70E6A">
        <w:rPr>
          <w:lang w:val="ru-RU"/>
        </w:rPr>
        <w:t>офлайн</w:t>
      </w:r>
      <w:r w:rsidRPr="00C70E6A">
        <w:rPr>
          <w:lang w:val="en-US"/>
        </w:rPr>
        <w:t>).</w:t>
      </w:r>
    </w:p>
    <w:p w14:paraId="6D7BB0E1" w14:textId="77777777" w:rsidR="00C70E6A" w:rsidRPr="00C70E6A" w:rsidRDefault="00C70E6A" w:rsidP="00C70E6A">
      <w:pPr>
        <w:rPr>
          <w:lang w:val="en-US"/>
        </w:rPr>
      </w:pPr>
      <w:proofErr w:type="spellStart"/>
      <w:r w:rsidRPr="00C70E6A">
        <w:rPr>
          <w:lang w:val="ru-RU"/>
        </w:rPr>
        <w:t>Билетте</w:t>
      </w:r>
      <w:proofErr w:type="spellEnd"/>
      <w:r w:rsidRPr="00C70E6A">
        <w:rPr>
          <w:lang w:val="en-US"/>
        </w:rPr>
        <w:t xml:space="preserve"> 3 </w:t>
      </w:r>
      <w:proofErr w:type="spellStart"/>
      <w:r w:rsidRPr="00C70E6A">
        <w:rPr>
          <w:lang w:val="ru-RU"/>
        </w:rPr>
        <w:t>сұрақ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болады</w:t>
      </w:r>
      <w:proofErr w:type="spellEnd"/>
      <w:r w:rsidRPr="00C70E6A">
        <w:rPr>
          <w:lang w:val="en-US"/>
        </w:rPr>
        <w:t>:</w:t>
      </w:r>
    </w:p>
    <w:p w14:paraId="3D3D882C" w14:textId="77777777" w:rsidR="00C70E6A" w:rsidRPr="00C70E6A" w:rsidRDefault="00C70E6A" w:rsidP="00C70E6A">
      <w:pPr>
        <w:numPr>
          <w:ilvl w:val="0"/>
          <w:numId w:val="1"/>
        </w:numPr>
        <w:rPr>
          <w:lang w:val="ru-RU"/>
        </w:rPr>
      </w:pPr>
      <w:proofErr w:type="spellStart"/>
      <w:r w:rsidRPr="00C70E6A">
        <w:rPr>
          <w:b/>
          <w:bCs/>
          <w:lang w:val="ru-RU"/>
        </w:rPr>
        <w:t>Бірінші</w:t>
      </w:r>
      <w:proofErr w:type="spellEnd"/>
      <w:r w:rsidRPr="00C70E6A">
        <w:rPr>
          <w:b/>
          <w:bCs/>
          <w:lang w:val="en-US"/>
        </w:rPr>
        <w:t xml:space="preserve"> </w:t>
      </w:r>
      <w:r w:rsidRPr="00C70E6A">
        <w:rPr>
          <w:b/>
          <w:bCs/>
          <w:lang w:val="ru-RU"/>
        </w:rPr>
        <w:t>блок</w:t>
      </w:r>
      <w:r w:rsidRPr="00C70E6A">
        <w:rPr>
          <w:lang w:val="en-US"/>
        </w:rPr>
        <w:t xml:space="preserve"> – </w:t>
      </w:r>
      <w:proofErr w:type="spellStart"/>
      <w:r w:rsidRPr="00C70E6A">
        <w:rPr>
          <w:lang w:val="ru-RU"/>
        </w:rPr>
        <w:t>когнитивтік</w:t>
      </w:r>
      <w:proofErr w:type="spellEnd"/>
      <w:r w:rsidRPr="00C70E6A">
        <w:rPr>
          <w:lang w:val="en-US"/>
        </w:rPr>
        <w:t xml:space="preserve"> (</w:t>
      </w:r>
      <w:proofErr w:type="spellStart"/>
      <w:r w:rsidRPr="00C70E6A">
        <w:rPr>
          <w:lang w:val="ru-RU"/>
        </w:rPr>
        <w:t>білімдік</w:t>
      </w:r>
      <w:proofErr w:type="spellEnd"/>
      <w:r w:rsidRPr="00C70E6A">
        <w:rPr>
          <w:lang w:val="en-US"/>
        </w:rPr>
        <w:t xml:space="preserve">) </w:t>
      </w:r>
      <w:proofErr w:type="spellStart"/>
      <w:r w:rsidRPr="00C70E6A">
        <w:rPr>
          <w:lang w:val="ru-RU"/>
        </w:rPr>
        <w:t>құзыреттілікке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арналған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сұрақтар</w:t>
      </w:r>
      <w:proofErr w:type="spellEnd"/>
      <w:r w:rsidRPr="00C70E6A">
        <w:rPr>
          <w:lang w:val="en-US"/>
        </w:rPr>
        <w:t xml:space="preserve">, </w:t>
      </w:r>
      <w:proofErr w:type="spellStart"/>
      <w:r w:rsidRPr="00C70E6A">
        <w:rPr>
          <w:lang w:val="ru-RU"/>
        </w:rPr>
        <w:t>олар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оқу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нысанын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білу</w:t>
      </w:r>
      <w:proofErr w:type="spellEnd"/>
      <w:r w:rsidRPr="00C70E6A">
        <w:rPr>
          <w:lang w:val="en-US"/>
        </w:rPr>
        <w:t xml:space="preserve"> </w:t>
      </w:r>
      <w:r w:rsidRPr="00C70E6A">
        <w:rPr>
          <w:lang w:val="ru-RU"/>
        </w:rPr>
        <w:t>мен</w:t>
      </w:r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түсінуді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бағалайды</w:t>
      </w:r>
      <w:proofErr w:type="spellEnd"/>
      <w:r w:rsidRPr="00C70E6A">
        <w:rPr>
          <w:lang w:val="en-US"/>
        </w:rPr>
        <w:t xml:space="preserve">. </w:t>
      </w:r>
      <w:proofErr w:type="spellStart"/>
      <w:r w:rsidRPr="00C70E6A">
        <w:rPr>
          <w:lang w:val="ru-RU"/>
        </w:rPr>
        <w:t>Бұл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тапсырма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заманауи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озық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оқулықтардың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мазмұнына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негізделген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терең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білімді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меңгеру</w:t>
      </w:r>
      <w:proofErr w:type="spellEnd"/>
      <w:r w:rsidRPr="00C70E6A">
        <w:rPr>
          <w:lang w:val="en-US"/>
        </w:rPr>
        <w:t xml:space="preserve"> </w:t>
      </w:r>
      <w:r w:rsidRPr="00C70E6A">
        <w:rPr>
          <w:lang w:val="ru-RU"/>
        </w:rPr>
        <w:t>мен</w:t>
      </w:r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түсінуді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көрсете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алу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қабілетін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анықтауға</w:t>
      </w:r>
      <w:proofErr w:type="spellEnd"/>
      <w:r w:rsidRPr="00C70E6A">
        <w:rPr>
          <w:lang w:val="en-US"/>
        </w:rPr>
        <w:t xml:space="preserve"> </w:t>
      </w:r>
      <w:proofErr w:type="spellStart"/>
      <w:r w:rsidRPr="00C70E6A">
        <w:rPr>
          <w:lang w:val="ru-RU"/>
        </w:rPr>
        <w:t>бағытталған</w:t>
      </w:r>
      <w:proofErr w:type="spellEnd"/>
      <w:r w:rsidRPr="00C70E6A">
        <w:rPr>
          <w:lang w:val="en-US"/>
        </w:rPr>
        <w:t xml:space="preserve">. </w:t>
      </w:r>
      <w:proofErr w:type="spellStart"/>
      <w:r w:rsidRPr="00C70E6A">
        <w:rPr>
          <w:lang w:val="ru-RU"/>
        </w:rPr>
        <w:t>Бағасы</w:t>
      </w:r>
      <w:proofErr w:type="spellEnd"/>
      <w:r w:rsidRPr="00C70E6A">
        <w:rPr>
          <w:lang w:val="ru-RU"/>
        </w:rPr>
        <w:t xml:space="preserve"> – 30 балл.</w:t>
      </w:r>
    </w:p>
    <w:p w14:paraId="7C9DD121" w14:textId="77777777" w:rsidR="00C70E6A" w:rsidRPr="00C70E6A" w:rsidRDefault="00C70E6A" w:rsidP="00C70E6A">
      <w:pPr>
        <w:numPr>
          <w:ilvl w:val="0"/>
          <w:numId w:val="1"/>
        </w:numPr>
        <w:rPr>
          <w:lang w:val="ru-RU"/>
        </w:rPr>
      </w:pPr>
      <w:proofErr w:type="spellStart"/>
      <w:r w:rsidRPr="00C70E6A">
        <w:rPr>
          <w:b/>
          <w:bCs/>
          <w:lang w:val="ru-RU"/>
        </w:rPr>
        <w:t>Екінші</w:t>
      </w:r>
      <w:proofErr w:type="spellEnd"/>
      <w:r w:rsidRPr="00C70E6A">
        <w:rPr>
          <w:b/>
          <w:bCs/>
          <w:lang w:val="ru-RU"/>
        </w:rPr>
        <w:t xml:space="preserve"> блок</w:t>
      </w:r>
      <w:r w:rsidRPr="00C70E6A">
        <w:rPr>
          <w:lang w:val="ru-RU"/>
        </w:rPr>
        <w:t xml:space="preserve"> – </w:t>
      </w:r>
      <w:proofErr w:type="spellStart"/>
      <w:r w:rsidRPr="00C70E6A">
        <w:rPr>
          <w:lang w:val="ru-RU"/>
        </w:rPr>
        <w:t>функционалдық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құзыреттілікті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анықтайтын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сұрақтар</w:t>
      </w:r>
      <w:proofErr w:type="spellEnd"/>
      <w:r w:rsidRPr="00C70E6A">
        <w:rPr>
          <w:lang w:val="ru-RU"/>
        </w:rPr>
        <w:t xml:space="preserve">, </w:t>
      </w:r>
      <w:proofErr w:type="spellStart"/>
      <w:r w:rsidRPr="00C70E6A">
        <w:rPr>
          <w:lang w:val="ru-RU"/>
        </w:rPr>
        <w:t>олар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ақпаратты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қолдану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және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талдау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дағдыларын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бағалайды</w:t>
      </w:r>
      <w:proofErr w:type="spellEnd"/>
      <w:r w:rsidRPr="00C70E6A">
        <w:rPr>
          <w:lang w:val="ru-RU"/>
        </w:rPr>
        <w:t xml:space="preserve">. </w:t>
      </w:r>
      <w:proofErr w:type="spellStart"/>
      <w:r w:rsidRPr="00C70E6A">
        <w:rPr>
          <w:lang w:val="ru-RU"/>
        </w:rPr>
        <w:t>Бұл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тапсырма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білімді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қолдану</w:t>
      </w:r>
      <w:proofErr w:type="spellEnd"/>
      <w:r w:rsidRPr="00C70E6A">
        <w:rPr>
          <w:lang w:val="ru-RU"/>
        </w:rPr>
        <w:t xml:space="preserve">, </w:t>
      </w:r>
      <w:proofErr w:type="spellStart"/>
      <w:r w:rsidRPr="00C70E6A">
        <w:rPr>
          <w:lang w:val="ru-RU"/>
        </w:rPr>
        <w:t>дәлелдер</w:t>
      </w:r>
      <w:proofErr w:type="spellEnd"/>
      <w:r w:rsidRPr="00C70E6A">
        <w:rPr>
          <w:lang w:val="ru-RU"/>
        </w:rPr>
        <w:t xml:space="preserve"> мен </w:t>
      </w:r>
      <w:proofErr w:type="spellStart"/>
      <w:r w:rsidRPr="00C70E6A">
        <w:rPr>
          <w:lang w:val="ru-RU"/>
        </w:rPr>
        <w:t>шешімдерді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қалыптастыру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және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негіздеу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қабілетін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анықтауға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бағытталған</w:t>
      </w:r>
      <w:proofErr w:type="spellEnd"/>
      <w:r w:rsidRPr="00C70E6A">
        <w:rPr>
          <w:lang w:val="ru-RU"/>
        </w:rPr>
        <w:t xml:space="preserve">. </w:t>
      </w:r>
      <w:proofErr w:type="spellStart"/>
      <w:r w:rsidRPr="00C70E6A">
        <w:rPr>
          <w:lang w:val="ru-RU"/>
        </w:rPr>
        <w:t>Бағасы</w:t>
      </w:r>
      <w:proofErr w:type="spellEnd"/>
      <w:r w:rsidRPr="00C70E6A">
        <w:rPr>
          <w:lang w:val="ru-RU"/>
        </w:rPr>
        <w:t xml:space="preserve"> – 30 балл.</w:t>
      </w:r>
    </w:p>
    <w:p w14:paraId="4D6CD453" w14:textId="77777777" w:rsidR="00C70E6A" w:rsidRPr="00C70E6A" w:rsidRDefault="00C70E6A" w:rsidP="00C70E6A">
      <w:pPr>
        <w:numPr>
          <w:ilvl w:val="0"/>
          <w:numId w:val="1"/>
        </w:numPr>
        <w:rPr>
          <w:lang w:val="ru-RU"/>
        </w:rPr>
      </w:pPr>
      <w:proofErr w:type="spellStart"/>
      <w:r w:rsidRPr="00C70E6A">
        <w:rPr>
          <w:b/>
          <w:bCs/>
          <w:lang w:val="ru-RU"/>
        </w:rPr>
        <w:t>Үшінші</w:t>
      </w:r>
      <w:proofErr w:type="spellEnd"/>
      <w:r w:rsidRPr="00C70E6A">
        <w:rPr>
          <w:b/>
          <w:bCs/>
          <w:lang w:val="ru-RU"/>
        </w:rPr>
        <w:t xml:space="preserve"> блок</w:t>
      </w:r>
      <w:r w:rsidRPr="00C70E6A">
        <w:rPr>
          <w:lang w:val="ru-RU"/>
        </w:rPr>
        <w:t xml:space="preserve"> – </w:t>
      </w:r>
      <w:proofErr w:type="spellStart"/>
      <w:r w:rsidRPr="00C70E6A">
        <w:rPr>
          <w:lang w:val="ru-RU"/>
        </w:rPr>
        <w:t>жүйелік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құзыреттілікті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бағалайтын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сұрақтар</w:t>
      </w:r>
      <w:proofErr w:type="spellEnd"/>
      <w:r w:rsidRPr="00C70E6A">
        <w:rPr>
          <w:lang w:val="ru-RU"/>
        </w:rPr>
        <w:t xml:space="preserve">, </w:t>
      </w:r>
      <w:proofErr w:type="spellStart"/>
      <w:r w:rsidRPr="00C70E6A">
        <w:rPr>
          <w:lang w:val="ru-RU"/>
        </w:rPr>
        <w:t>олар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ақпаратты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синтездеу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және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бағалау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дағдыларын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көрсетеді</w:t>
      </w:r>
      <w:proofErr w:type="spellEnd"/>
      <w:r w:rsidRPr="00C70E6A">
        <w:rPr>
          <w:lang w:val="ru-RU"/>
        </w:rPr>
        <w:t xml:space="preserve">. </w:t>
      </w:r>
      <w:proofErr w:type="spellStart"/>
      <w:r w:rsidRPr="00C70E6A">
        <w:rPr>
          <w:lang w:val="ru-RU"/>
        </w:rPr>
        <w:t>Бұл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сұрақ</w:t>
      </w:r>
      <w:proofErr w:type="spellEnd"/>
      <w:r w:rsidRPr="00C70E6A">
        <w:rPr>
          <w:lang w:val="ru-RU"/>
        </w:rPr>
        <w:t xml:space="preserve"> – </w:t>
      </w:r>
      <w:proofErr w:type="spellStart"/>
      <w:r w:rsidRPr="00C70E6A">
        <w:rPr>
          <w:lang w:val="ru-RU"/>
        </w:rPr>
        <w:t>студенттердің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практикалық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дағдыларын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тексеруге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бағытталған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қолданбалы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тапсырма</w:t>
      </w:r>
      <w:proofErr w:type="spellEnd"/>
      <w:r w:rsidRPr="00C70E6A">
        <w:rPr>
          <w:lang w:val="ru-RU"/>
        </w:rPr>
        <w:t xml:space="preserve">. </w:t>
      </w:r>
      <w:proofErr w:type="spellStart"/>
      <w:r w:rsidRPr="00C70E6A">
        <w:rPr>
          <w:lang w:val="ru-RU"/>
        </w:rPr>
        <w:t>Бағасы</w:t>
      </w:r>
      <w:proofErr w:type="spellEnd"/>
      <w:r w:rsidRPr="00C70E6A">
        <w:rPr>
          <w:lang w:val="ru-RU"/>
        </w:rPr>
        <w:t xml:space="preserve"> – 40 балл.</w:t>
      </w:r>
    </w:p>
    <w:p w14:paraId="631A5F5F" w14:textId="77777777" w:rsidR="00C70E6A" w:rsidRPr="00C70E6A" w:rsidRDefault="00C70E6A" w:rsidP="00C70E6A">
      <w:pPr>
        <w:rPr>
          <w:lang w:val="ru-RU"/>
        </w:rPr>
      </w:pPr>
      <w:proofErr w:type="spellStart"/>
      <w:r w:rsidRPr="00C70E6A">
        <w:rPr>
          <w:b/>
          <w:bCs/>
          <w:lang w:val="ru-RU"/>
        </w:rPr>
        <w:t>Дайындық</w:t>
      </w:r>
      <w:proofErr w:type="spellEnd"/>
      <w:r w:rsidRPr="00C70E6A">
        <w:rPr>
          <w:b/>
          <w:bCs/>
          <w:lang w:val="ru-RU"/>
        </w:rPr>
        <w:t xml:space="preserve"> </w:t>
      </w:r>
      <w:proofErr w:type="spellStart"/>
      <w:r w:rsidRPr="00C70E6A">
        <w:rPr>
          <w:b/>
          <w:bCs/>
          <w:lang w:val="ru-RU"/>
        </w:rPr>
        <w:t>тақырыптары</w:t>
      </w:r>
      <w:proofErr w:type="spellEnd"/>
      <w:r w:rsidRPr="00C70E6A">
        <w:rPr>
          <w:b/>
          <w:bCs/>
          <w:lang w:val="ru-RU"/>
        </w:rPr>
        <w:t>:</w:t>
      </w:r>
    </w:p>
    <w:p w14:paraId="3404223A" w14:textId="77777777" w:rsidR="00C70E6A" w:rsidRPr="00C70E6A" w:rsidRDefault="00C70E6A" w:rsidP="00C70E6A">
      <w:pPr>
        <w:numPr>
          <w:ilvl w:val="0"/>
          <w:numId w:val="2"/>
        </w:numPr>
        <w:rPr>
          <w:lang w:val="ru-RU"/>
        </w:rPr>
      </w:pPr>
      <w:r w:rsidRPr="00C70E6A">
        <w:rPr>
          <w:lang w:val="ru-RU"/>
        </w:rPr>
        <w:t xml:space="preserve">Нуклеин </w:t>
      </w:r>
      <w:proofErr w:type="spellStart"/>
      <w:r w:rsidRPr="00C70E6A">
        <w:rPr>
          <w:lang w:val="ru-RU"/>
        </w:rPr>
        <w:t>қышқылдарының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биологиялық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маңызы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қандай</w:t>
      </w:r>
      <w:proofErr w:type="spellEnd"/>
      <w:r w:rsidRPr="00C70E6A">
        <w:rPr>
          <w:lang w:val="ru-RU"/>
        </w:rPr>
        <w:t>?</w:t>
      </w:r>
    </w:p>
    <w:p w14:paraId="1DA1D63A" w14:textId="77777777" w:rsidR="00C70E6A" w:rsidRPr="00C70E6A" w:rsidRDefault="00C70E6A" w:rsidP="00C70E6A">
      <w:pPr>
        <w:numPr>
          <w:ilvl w:val="0"/>
          <w:numId w:val="2"/>
        </w:numPr>
        <w:rPr>
          <w:lang w:val="ru-RU"/>
        </w:rPr>
      </w:pPr>
      <w:proofErr w:type="spellStart"/>
      <w:r w:rsidRPr="00C70E6A">
        <w:rPr>
          <w:lang w:val="ru-RU"/>
        </w:rPr>
        <w:t>Нуклеотидтердің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құрамы</w:t>
      </w:r>
      <w:proofErr w:type="spellEnd"/>
      <w:r w:rsidRPr="00C70E6A">
        <w:rPr>
          <w:lang w:val="ru-RU"/>
        </w:rPr>
        <w:t xml:space="preserve"> мен </w:t>
      </w:r>
      <w:proofErr w:type="spellStart"/>
      <w:r w:rsidRPr="00C70E6A">
        <w:rPr>
          <w:lang w:val="ru-RU"/>
        </w:rPr>
        <w:t>түрлерін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атаңыз</w:t>
      </w:r>
      <w:proofErr w:type="spellEnd"/>
      <w:r w:rsidRPr="00C70E6A">
        <w:rPr>
          <w:lang w:val="ru-RU"/>
        </w:rPr>
        <w:t>.</w:t>
      </w:r>
    </w:p>
    <w:p w14:paraId="64A429AA" w14:textId="77777777" w:rsidR="00C70E6A" w:rsidRPr="00C70E6A" w:rsidRDefault="00C70E6A" w:rsidP="00C70E6A">
      <w:pPr>
        <w:numPr>
          <w:ilvl w:val="0"/>
          <w:numId w:val="2"/>
        </w:numPr>
        <w:rPr>
          <w:lang w:val="ru-RU"/>
        </w:rPr>
      </w:pPr>
      <w:proofErr w:type="spellStart"/>
      <w:r w:rsidRPr="00C70E6A">
        <w:rPr>
          <w:lang w:val="ru-RU"/>
        </w:rPr>
        <w:t>Чаргафф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ережелерін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түсіндіріңіз</w:t>
      </w:r>
      <w:proofErr w:type="spellEnd"/>
      <w:r w:rsidRPr="00C70E6A">
        <w:rPr>
          <w:lang w:val="ru-RU"/>
        </w:rPr>
        <w:t>.</w:t>
      </w:r>
    </w:p>
    <w:p w14:paraId="08DF3A40" w14:textId="77777777" w:rsidR="00C70E6A" w:rsidRPr="00C70E6A" w:rsidRDefault="00C70E6A" w:rsidP="00C70E6A">
      <w:pPr>
        <w:numPr>
          <w:ilvl w:val="0"/>
          <w:numId w:val="2"/>
        </w:numPr>
        <w:rPr>
          <w:lang w:val="ru-RU"/>
        </w:rPr>
      </w:pPr>
      <w:r w:rsidRPr="00C70E6A">
        <w:rPr>
          <w:lang w:val="ru-RU"/>
        </w:rPr>
        <w:t xml:space="preserve">ДНҚ </w:t>
      </w:r>
      <w:proofErr w:type="spellStart"/>
      <w:r w:rsidRPr="00C70E6A">
        <w:rPr>
          <w:lang w:val="ru-RU"/>
        </w:rPr>
        <w:t>молекуласының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қос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спиральды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құрылымын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сипаттаңыз</w:t>
      </w:r>
      <w:proofErr w:type="spellEnd"/>
      <w:r w:rsidRPr="00C70E6A">
        <w:rPr>
          <w:lang w:val="ru-RU"/>
        </w:rPr>
        <w:t>.</w:t>
      </w:r>
    </w:p>
    <w:p w14:paraId="76CA5468" w14:textId="77777777" w:rsidR="00C70E6A" w:rsidRPr="00C70E6A" w:rsidRDefault="00C70E6A" w:rsidP="00C70E6A">
      <w:pPr>
        <w:numPr>
          <w:ilvl w:val="0"/>
          <w:numId w:val="2"/>
        </w:numPr>
        <w:rPr>
          <w:lang w:val="ru-RU"/>
        </w:rPr>
      </w:pPr>
      <w:r w:rsidRPr="00C70E6A">
        <w:rPr>
          <w:lang w:val="ru-RU"/>
        </w:rPr>
        <w:t xml:space="preserve">Уотсон мен Крик </w:t>
      </w:r>
      <w:proofErr w:type="spellStart"/>
      <w:r w:rsidRPr="00C70E6A">
        <w:rPr>
          <w:lang w:val="ru-RU"/>
        </w:rPr>
        <w:t>моделінің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негізгі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қағидалары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қандай</w:t>
      </w:r>
      <w:proofErr w:type="spellEnd"/>
      <w:r w:rsidRPr="00C70E6A">
        <w:rPr>
          <w:lang w:val="ru-RU"/>
        </w:rPr>
        <w:t>?</w:t>
      </w:r>
    </w:p>
    <w:p w14:paraId="4B150B99" w14:textId="77777777" w:rsidR="00C70E6A" w:rsidRPr="00C70E6A" w:rsidRDefault="00C70E6A" w:rsidP="00C70E6A">
      <w:pPr>
        <w:numPr>
          <w:ilvl w:val="0"/>
          <w:numId w:val="2"/>
        </w:numPr>
        <w:rPr>
          <w:lang w:val="ru-RU"/>
        </w:rPr>
      </w:pPr>
      <w:proofErr w:type="spellStart"/>
      <w:r w:rsidRPr="00C70E6A">
        <w:rPr>
          <w:lang w:val="ru-RU"/>
        </w:rPr>
        <w:t>Репликацияның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жартылай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консервативті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механизмі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нені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білдіреді</w:t>
      </w:r>
      <w:proofErr w:type="spellEnd"/>
      <w:r w:rsidRPr="00C70E6A">
        <w:rPr>
          <w:lang w:val="ru-RU"/>
        </w:rPr>
        <w:t>?</w:t>
      </w:r>
    </w:p>
    <w:p w14:paraId="016AC321" w14:textId="77777777" w:rsidR="00C70E6A" w:rsidRPr="00C70E6A" w:rsidRDefault="00C70E6A" w:rsidP="00C70E6A">
      <w:pPr>
        <w:numPr>
          <w:ilvl w:val="0"/>
          <w:numId w:val="2"/>
        </w:numPr>
        <w:rPr>
          <w:lang w:val="ru-RU"/>
        </w:rPr>
      </w:pPr>
      <w:r w:rsidRPr="00C70E6A">
        <w:rPr>
          <w:lang w:val="ru-RU"/>
        </w:rPr>
        <w:t xml:space="preserve">Репликация </w:t>
      </w:r>
      <w:proofErr w:type="spellStart"/>
      <w:r w:rsidRPr="00C70E6A">
        <w:rPr>
          <w:lang w:val="ru-RU"/>
        </w:rPr>
        <w:t>ферменттерін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атаңыз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және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олардың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қызметін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түсіндіріңіз</w:t>
      </w:r>
      <w:proofErr w:type="spellEnd"/>
      <w:r w:rsidRPr="00C70E6A">
        <w:rPr>
          <w:lang w:val="ru-RU"/>
        </w:rPr>
        <w:t>.</w:t>
      </w:r>
    </w:p>
    <w:p w14:paraId="77CC7498" w14:textId="77777777" w:rsidR="00C70E6A" w:rsidRPr="00C70E6A" w:rsidRDefault="00C70E6A" w:rsidP="00C70E6A">
      <w:pPr>
        <w:numPr>
          <w:ilvl w:val="0"/>
          <w:numId w:val="2"/>
        </w:numPr>
        <w:rPr>
          <w:lang w:val="ru-RU"/>
        </w:rPr>
      </w:pPr>
      <w:proofErr w:type="spellStart"/>
      <w:r w:rsidRPr="00C70E6A">
        <w:rPr>
          <w:lang w:val="ru-RU"/>
        </w:rPr>
        <w:t>Оказаки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фрагменттері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қалай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түзіледі</w:t>
      </w:r>
      <w:proofErr w:type="spellEnd"/>
      <w:r w:rsidRPr="00C70E6A">
        <w:rPr>
          <w:lang w:val="ru-RU"/>
        </w:rPr>
        <w:t>?</w:t>
      </w:r>
    </w:p>
    <w:p w14:paraId="79A1E07B" w14:textId="77777777" w:rsidR="00C70E6A" w:rsidRPr="00C70E6A" w:rsidRDefault="00C70E6A" w:rsidP="00C70E6A">
      <w:pPr>
        <w:numPr>
          <w:ilvl w:val="0"/>
          <w:numId w:val="2"/>
        </w:numPr>
        <w:rPr>
          <w:lang w:val="ru-RU"/>
        </w:rPr>
      </w:pPr>
      <w:proofErr w:type="spellStart"/>
      <w:r w:rsidRPr="00C70E6A">
        <w:rPr>
          <w:lang w:val="ru-RU"/>
        </w:rPr>
        <w:t>Рестрикциялық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ферменттердің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жіктелуі</w:t>
      </w:r>
      <w:proofErr w:type="spellEnd"/>
      <w:r w:rsidRPr="00C70E6A">
        <w:rPr>
          <w:lang w:val="ru-RU"/>
        </w:rPr>
        <w:t xml:space="preserve"> мен </w:t>
      </w:r>
      <w:proofErr w:type="spellStart"/>
      <w:r w:rsidRPr="00C70E6A">
        <w:rPr>
          <w:lang w:val="ru-RU"/>
        </w:rPr>
        <w:t>рөлін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түсіндіріңіз</w:t>
      </w:r>
      <w:proofErr w:type="spellEnd"/>
      <w:r w:rsidRPr="00C70E6A">
        <w:rPr>
          <w:lang w:val="ru-RU"/>
        </w:rPr>
        <w:t>.</w:t>
      </w:r>
    </w:p>
    <w:p w14:paraId="522DBE67" w14:textId="77777777" w:rsidR="00C70E6A" w:rsidRPr="00C70E6A" w:rsidRDefault="00C70E6A" w:rsidP="00C70E6A">
      <w:pPr>
        <w:numPr>
          <w:ilvl w:val="0"/>
          <w:numId w:val="2"/>
        </w:numPr>
        <w:rPr>
          <w:lang w:val="ru-RU"/>
        </w:rPr>
      </w:pPr>
      <w:r w:rsidRPr="00C70E6A">
        <w:rPr>
          <w:lang w:val="ru-RU"/>
        </w:rPr>
        <w:t xml:space="preserve">ПТР </w:t>
      </w:r>
      <w:proofErr w:type="spellStart"/>
      <w:r w:rsidRPr="00C70E6A">
        <w:rPr>
          <w:lang w:val="ru-RU"/>
        </w:rPr>
        <w:t>принципін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және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қолдану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аймақтарын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сипаттаңыз</w:t>
      </w:r>
      <w:proofErr w:type="spellEnd"/>
      <w:r w:rsidRPr="00C70E6A">
        <w:rPr>
          <w:lang w:val="ru-RU"/>
        </w:rPr>
        <w:t>.</w:t>
      </w:r>
    </w:p>
    <w:p w14:paraId="7C7E1B50" w14:textId="77777777" w:rsidR="00C70E6A" w:rsidRPr="00C70E6A" w:rsidRDefault="00C70E6A" w:rsidP="00C70E6A">
      <w:pPr>
        <w:numPr>
          <w:ilvl w:val="0"/>
          <w:numId w:val="3"/>
        </w:numPr>
        <w:rPr>
          <w:lang w:val="ru-RU"/>
        </w:rPr>
      </w:pPr>
      <w:proofErr w:type="spellStart"/>
      <w:r w:rsidRPr="00C70E6A">
        <w:rPr>
          <w:lang w:val="ru-RU"/>
        </w:rPr>
        <w:t>Мезельсон</w:t>
      </w:r>
      <w:proofErr w:type="spellEnd"/>
      <w:r w:rsidRPr="00C70E6A">
        <w:rPr>
          <w:lang w:val="ru-RU"/>
        </w:rPr>
        <w:t xml:space="preserve"> мен Сталь </w:t>
      </w:r>
      <w:proofErr w:type="spellStart"/>
      <w:r w:rsidRPr="00C70E6A">
        <w:rPr>
          <w:lang w:val="ru-RU"/>
        </w:rPr>
        <w:t>тәжірибесінің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ғылыми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мәнін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талдаңыз</w:t>
      </w:r>
      <w:proofErr w:type="spellEnd"/>
      <w:r w:rsidRPr="00C70E6A">
        <w:rPr>
          <w:lang w:val="ru-RU"/>
        </w:rPr>
        <w:t>.</w:t>
      </w:r>
    </w:p>
    <w:p w14:paraId="0CEAC60D" w14:textId="77777777" w:rsidR="00C70E6A" w:rsidRPr="00C70E6A" w:rsidRDefault="00C70E6A" w:rsidP="00C70E6A">
      <w:pPr>
        <w:numPr>
          <w:ilvl w:val="0"/>
          <w:numId w:val="3"/>
        </w:numPr>
        <w:rPr>
          <w:lang w:val="ru-RU"/>
        </w:rPr>
      </w:pPr>
      <w:proofErr w:type="spellStart"/>
      <w:r w:rsidRPr="00C70E6A">
        <w:rPr>
          <w:lang w:val="ru-RU"/>
        </w:rPr>
        <w:t>Саузерн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және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Нозерн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блотинг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әдістерінің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принциптерін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салыстырыңыз</w:t>
      </w:r>
      <w:proofErr w:type="spellEnd"/>
      <w:r w:rsidRPr="00C70E6A">
        <w:rPr>
          <w:lang w:val="ru-RU"/>
        </w:rPr>
        <w:t>.</w:t>
      </w:r>
    </w:p>
    <w:p w14:paraId="25BC891C" w14:textId="77777777" w:rsidR="00C70E6A" w:rsidRPr="00C70E6A" w:rsidRDefault="00C70E6A" w:rsidP="00C70E6A">
      <w:pPr>
        <w:numPr>
          <w:ilvl w:val="0"/>
          <w:numId w:val="3"/>
        </w:numPr>
        <w:rPr>
          <w:lang w:val="ru-RU"/>
        </w:rPr>
      </w:pPr>
      <w:proofErr w:type="spellStart"/>
      <w:r w:rsidRPr="00C70E6A">
        <w:rPr>
          <w:lang w:val="ru-RU"/>
        </w:rPr>
        <w:t>Сэнгер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және</w:t>
      </w:r>
      <w:proofErr w:type="spellEnd"/>
      <w:r w:rsidRPr="00C70E6A">
        <w:rPr>
          <w:lang w:val="ru-RU"/>
        </w:rPr>
        <w:t xml:space="preserve"> Максам-Гильберт </w:t>
      </w:r>
      <w:proofErr w:type="spellStart"/>
      <w:r w:rsidRPr="00C70E6A">
        <w:rPr>
          <w:lang w:val="ru-RU"/>
        </w:rPr>
        <w:t>секвенирлеу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әдістерін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талдаңыз</w:t>
      </w:r>
      <w:proofErr w:type="spellEnd"/>
      <w:r w:rsidRPr="00C70E6A">
        <w:rPr>
          <w:lang w:val="ru-RU"/>
        </w:rPr>
        <w:t>.</w:t>
      </w:r>
    </w:p>
    <w:p w14:paraId="4CE4CD57" w14:textId="77777777" w:rsidR="00C70E6A" w:rsidRPr="00C70E6A" w:rsidRDefault="00C70E6A" w:rsidP="00C70E6A">
      <w:pPr>
        <w:numPr>
          <w:ilvl w:val="0"/>
          <w:numId w:val="3"/>
        </w:numPr>
        <w:rPr>
          <w:lang w:val="ru-RU"/>
        </w:rPr>
      </w:pPr>
      <w:proofErr w:type="spellStart"/>
      <w:r w:rsidRPr="00C70E6A">
        <w:rPr>
          <w:lang w:val="ru-RU"/>
        </w:rPr>
        <w:t>Заманауи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секвенирлеу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әдістерін</w:t>
      </w:r>
      <w:proofErr w:type="spellEnd"/>
      <w:r w:rsidRPr="00C70E6A">
        <w:rPr>
          <w:lang w:val="ru-RU"/>
        </w:rPr>
        <w:t xml:space="preserve"> (NGS, SMRT) </w:t>
      </w:r>
      <w:proofErr w:type="spellStart"/>
      <w:r w:rsidRPr="00C70E6A">
        <w:rPr>
          <w:lang w:val="ru-RU"/>
        </w:rPr>
        <w:t>салыстырыңыз</w:t>
      </w:r>
      <w:proofErr w:type="spellEnd"/>
      <w:r w:rsidRPr="00C70E6A">
        <w:rPr>
          <w:lang w:val="ru-RU"/>
        </w:rPr>
        <w:t>.</w:t>
      </w:r>
    </w:p>
    <w:p w14:paraId="00A6581A" w14:textId="77777777" w:rsidR="00C70E6A" w:rsidRPr="00C70E6A" w:rsidRDefault="00C70E6A" w:rsidP="00C70E6A">
      <w:pPr>
        <w:numPr>
          <w:ilvl w:val="0"/>
          <w:numId w:val="3"/>
        </w:numPr>
        <w:rPr>
          <w:lang w:val="ru-RU"/>
        </w:rPr>
      </w:pPr>
      <w:proofErr w:type="spellStart"/>
      <w:r w:rsidRPr="00C70E6A">
        <w:rPr>
          <w:lang w:val="ru-RU"/>
        </w:rPr>
        <w:t>Ақуыз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құрылымын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талдау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әдістеріне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мысал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келтіріп</w:t>
      </w:r>
      <w:proofErr w:type="spellEnd"/>
      <w:r w:rsidRPr="00C70E6A">
        <w:rPr>
          <w:lang w:val="ru-RU"/>
        </w:rPr>
        <w:t xml:space="preserve">, </w:t>
      </w:r>
      <w:proofErr w:type="spellStart"/>
      <w:r w:rsidRPr="00C70E6A">
        <w:rPr>
          <w:lang w:val="ru-RU"/>
        </w:rPr>
        <w:t>олардың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ерекшеліктерін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көрсетіңіз</w:t>
      </w:r>
      <w:proofErr w:type="spellEnd"/>
      <w:r w:rsidRPr="00C70E6A">
        <w:rPr>
          <w:lang w:val="ru-RU"/>
        </w:rPr>
        <w:t>.</w:t>
      </w:r>
    </w:p>
    <w:p w14:paraId="088E9A97" w14:textId="77777777" w:rsidR="00C70E6A" w:rsidRPr="00C70E6A" w:rsidRDefault="00C70E6A" w:rsidP="00C70E6A">
      <w:pPr>
        <w:numPr>
          <w:ilvl w:val="0"/>
          <w:numId w:val="3"/>
        </w:numPr>
        <w:rPr>
          <w:lang w:val="ru-RU"/>
        </w:rPr>
      </w:pPr>
      <w:proofErr w:type="spellStart"/>
      <w:r w:rsidRPr="00C70E6A">
        <w:rPr>
          <w:lang w:val="ru-RU"/>
        </w:rPr>
        <w:t>Ақуыздарды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бөліп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алу</w:t>
      </w:r>
      <w:proofErr w:type="spellEnd"/>
      <w:r w:rsidRPr="00C70E6A">
        <w:rPr>
          <w:lang w:val="ru-RU"/>
        </w:rPr>
        <w:t xml:space="preserve"> мен </w:t>
      </w:r>
      <w:proofErr w:type="spellStart"/>
      <w:r w:rsidRPr="00C70E6A">
        <w:rPr>
          <w:lang w:val="ru-RU"/>
        </w:rPr>
        <w:t>тазарту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әдістерін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түсіндіріңіз</w:t>
      </w:r>
      <w:proofErr w:type="spellEnd"/>
      <w:r w:rsidRPr="00C70E6A">
        <w:rPr>
          <w:lang w:val="ru-RU"/>
        </w:rPr>
        <w:t>.</w:t>
      </w:r>
    </w:p>
    <w:p w14:paraId="61CD4EB9" w14:textId="77777777" w:rsidR="00C70E6A" w:rsidRPr="00C70E6A" w:rsidRDefault="00C70E6A" w:rsidP="00C70E6A">
      <w:pPr>
        <w:numPr>
          <w:ilvl w:val="0"/>
          <w:numId w:val="3"/>
        </w:numPr>
        <w:rPr>
          <w:lang w:val="ru-RU"/>
        </w:rPr>
      </w:pPr>
      <w:r w:rsidRPr="00C70E6A">
        <w:rPr>
          <w:lang w:val="ru-RU"/>
        </w:rPr>
        <w:t xml:space="preserve">Фермент </w:t>
      </w:r>
      <w:proofErr w:type="spellStart"/>
      <w:r w:rsidRPr="00C70E6A">
        <w:rPr>
          <w:lang w:val="ru-RU"/>
        </w:rPr>
        <w:t>белсенділігін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анықтау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әдістерін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сипаттаңыз</w:t>
      </w:r>
      <w:proofErr w:type="spellEnd"/>
      <w:r w:rsidRPr="00C70E6A">
        <w:rPr>
          <w:lang w:val="ru-RU"/>
        </w:rPr>
        <w:t>.</w:t>
      </w:r>
    </w:p>
    <w:p w14:paraId="1C51F992" w14:textId="77777777" w:rsidR="00C70E6A" w:rsidRPr="00C70E6A" w:rsidRDefault="00C70E6A" w:rsidP="00C70E6A">
      <w:pPr>
        <w:numPr>
          <w:ilvl w:val="0"/>
          <w:numId w:val="3"/>
        </w:numPr>
        <w:rPr>
          <w:lang w:val="ru-RU"/>
        </w:rPr>
      </w:pPr>
      <w:r w:rsidRPr="00C70E6A">
        <w:rPr>
          <w:lang w:val="ru-RU"/>
        </w:rPr>
        <w:t>Вестерн-</w:t>
      </w:r>
      <w:proofErr w:type="spellStart"/>
      <w:r w:rsidRPr="00C70E6A">
        <w:rPr>
          <w:lang w:val="ru-RU"/>
        </w:rPr>
        <w:t>блот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әдісінің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теориялық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негізін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талдаңыз</w:t>
      </w:r>
      <w:proofErr w:type="spellEnd"/>
      <w:r w:rsidRPr="00C70E6A">
        <w:rPr>
          <w:lang w:val="ru-RU"/>
        </w:rPr>
        <w:t>.</w:t>
      </w:r>
    </w:p>
    <w:p w14:paraId="0FE0167B" w14:textId="77777777" w:rsidR="00C70E6A" w:rsidRPr="00C70E6A" w:rsidRDefault="00C70E6A" w:rsidP="00C70E6A">
      <w:pPr>
        <w:numPr>
          <w:ilvl w:val="0"/>
          <w:numId w:val="3"/>
        </w:numPr>
        <w:rPr>
          <w:lang w:val="ru-RU"/>
        </w:rPr>
      </w:pPr>
      <w:r w:rsidRPr="00C70E6A">
        <w:rPr>
          <w:lang w:val="ru-RU"/>
        </w:rPr>
        <w:t xml:space="preserve">CRISPR-Cas9 </w:t>
      </w:r>
      <w:proofErr w:type="spellStart"/>
      <w:r w:rsidRPr="00C70E6A">
        <w:rPr>
          <w:lang w:val="ru-RU"/>
        </w:rPr>
        <w:t>принципін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түсіндіріңіз</w:t>
      </w:r>
      <w:proofErr w:type="spellEnd"/>
      <w:r w:rsidRPr="00C70E6A">
        <w:rPr>
          <w:lang w:val="ru-RU"/>
        </w:rPr>
        <w:t>.</w:t>
      </w:r>
    </w:p>
    <w:p w14:paraId="22CB2841" w14:textId="77777777" w:rsidR="00C70E6A" w:rsidRPr="00C70E6A" w:rsidRDefault="00C70E6A" w:rsidP="00C70E6A">
      <w:pPr>
        <w:numPr>
          <w:ilvl w:val="0"/>
          <w:numId w:val="3"/>
        </w:numPr>
        <w:rPr>
          <w:lang w:val="ru-RU"/>
        </w:rPr>
      </w:pPr>
      <w:proofErr w:type="spellStart"/>
      <w:r w:rsidRPr="00C70E6A">
        <w:rPr>
          <w:lang w:val="ru-RU"/>
        </w:rPr>
        <w:t>Генетикалық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мутацияларды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диагностикалауда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қолданылатын</w:t>
      </w:r>
      <w:proofErr w:type="spellEnd"/>
      <w:r w:rsidRPr="00C70E6A">
        <w:rPr>
          <w:lang w:val="ru-RU"/>
        </w:rPr>
        <w:t xml:space="preserve"> ПТР </w:t>
      </w:r>
      <w:proofErr w:type="spellStart"/>
      <w:r w:rsidRPr="00C70E6A">
        <w:rPr>
          <w:lang w:val="ru-RU"/>
        </w:rPr>
        <w:t>және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секвенирлеудің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рөлін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салыстырыңыз</w:t>
      </w:r>
      <w:proofErr w:type="spellEnd"/>
      <w:r w:rsidRPr="00C70E6A">
        <w:rPr>
          <w:lang w:val="ru-RU"/>
        </w:rPr>
        <w:t>.</w:t>
      </w:r>
    </w:p>
    <w:p w14:paraId="0741BA4E" w14:textId="77777777" w:rsidR="00C70E6A" w:rsidRPr="00C70E6A" w:rsidRDefault="00C70E6A" w:rsidP="00C70E6A">
      <w:pPr>
        <w:numPr>
          <w:ilvl w:val="0"/>
          <w:numId w:val="4"/>
        </w:numPr>
        <w:rPr>
          <w:lang w:val="ru-RU"/>
        </w:rPr>
      </w:pPr>
      <w:r w:rsidRPr="00C70E6A">
        <w:rPr>
          <w:lang w:val="ru-RU"/>
        </w:rPr>
        <w:t>ДНҚ-</w:t>
      </w:r>
      <w:proofErr w:type="spellStart"/>
      <w:r w:rsidRPr="00C70E6A">
        <w:rPr>
          <w:lang w:val="ru-RU"/>
        </w:rPr>
        <w:t>ны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өсімдіктен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бөліп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алу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және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тұндыру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тәжірибесін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сипаттаңыз</w:t>
      </w:r>
      <w:proofErr w:type="spellEnd"/>
      <w:r w:rsidRPr="00C70E6A">
        <w:rPr>
          <w:lang w:val="ru-RU"/>
        </w:rPr>
        <w:t>.</w:t>
      </w:r>
    </w:p>
    <w:p w14:paraId="7F94EB05" w14:textId="77777777" w:rsidR="00C70E6A" w:rsidRPr="00C70E6A" w:rsidRDefault="00C70E6A" w:rsidP="00C70E6A">
      <w:pPr>
        <w:numPr>
          <w:ilvl w:val="0"/>
          <w:numId w:val="4"/>
        </w:numPr>
        <w:rPr>
          <w:lang w:val="ru-RU"/>
        </w:rPr>
      </w:pPr>
      <w:proofErr w:type="spellStart"/>
      <w:r w:rsidRPr="00C70E6A">
        <w:rPr>
          <w:lang w:val="ru-RU"/>
        </w:rPr>
        <w:t>Агароз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гелін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дайындап</w:t>
      </w:r>
      <w:proofErr w:type="spellEnd"/>
      <w:r w:rsidRPr="00C70E6A">
        <w:rPr>
          <w:lang w:val="ru-RU"/>
        </w:rPr>
        <w:t xml:space="preserve">, электрофорез </w:t>
      </w:r>
      <w:proofErr w:type="spellStart"/>
      <w:r w:rsidRPr="00C70E6A">
        <w:rPr>
          <w:lang w:val="ru-RU"/>
        </w:rPr>
        <w:t>әдісі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арқылы</w:t>
      </w:r>
      <w:proofErr w:type="spellEnd"/>
      <w:r w:rsidRPr="00C70E6A">
        <w:rPr>
          <w:lang w:val="ru-RU"/>
        </w:rPr>
        <w:t xml:space="preserve"> ДНҚ </w:t>
      </w:r>
      <w:proofErr w:type="spellStart"/>
      <w:r w:rsidRPr="00C70E6A">
        <w:rPr>
          <w:lang w:val="ru-RU"/>
        </w:rPr>
        <w:t>талдаудың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нәтижесін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интерпретациялаңыз</w:t>
      </w:r>
      <w:proofErr w:type="spellEnd"/>
      <w:r w:rsidRPr="00C70E6A">
        <w:rPr>
          <w:lang w:val="ru-RU"/>
        </w:rPr>
        <w:t>.</w:t>
      </w:r>
    </w:p>
    <w:p w14:paraId="0F0910DC" w14:textId="77777777" w:rsidR="00C70E6A" w:rsidRPr="00C70E6A" w:rsidRDefault="00C70E6A" w:rsidP="00C70E6A">
      <w:pPr>
        <w:numPr>
          <w:ilvl w:val="0"/>
          <w:numId w:val="4"/>
        </w:numPr>
        <w:rPr>
          <w:lang w:val="ru-RU"/>
        </w:rPr>
      </w:pPr>
      <w:proofErr w:type="spellStart"/>
      <w:r w:rsidRPr="00C70E6A">
        <w:rPr>
          <w:lang w:val="ru-RU"/>
        </w:rPr>
        <w:t>Плазмидті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тазарту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әдісін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сипаттап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беріңіз</w:t>
      </w:r>
      <w:proofErr w:type="spellEnd"/>
      <w:r w:rsidRPr="00C70E6A">
        <w:rPr>
          <w:lang w:val="ru-RU"/>
        </w:rPr>
        <w:t>.</w:t>
      </w:r>
    </w:p>
    <w:p w14:paraId="69D88D14" w14:textId="77777777" w:rsidR="00C70E6A" w:rsidRPr="00C70E6A" w:rsidRDefault="00C70E6A" w:rsidP="00C70E6A">
      <w:pPr>
        <w:numPr>
          <w:ilvl w:val="0"/>
          <w:numId w:val="4"/>
        </w:numPr>
        <w:rPr>
          <w:lang w:val="ru-RU"/>
        </w:rPr>
      </w:pPr>
      <w:r w:rsidRPr="00C70E6A">
        <w:rPr>
          <w:lang w:val="ru-RU"/>
        </w:rPr>
        <w:t xml:space="preserve">ПТР </w:t>
      </w:r>
      <w:proofErr w:type="spellStart"/>
      <w:r w:rsidRPr="00C70E6A">
        <w:rPr>
          <w:lang w:val="ru-RU"/>
        </w:rPr>
        <w:t>нәтижесін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көлденең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агарозды</w:t>
      </w:r>
      <w:proofErr w:type="spellEnd"/>
      <w:r w:rsidRPr="00C70E6A">
        <w:rPr>
          <w:lang w:val="ru-RU"/>
        </w:rPr>
        <w:t xml:space="preserve"> гель </w:t>
      </w:r>
      <w:proofErr w:type="spellStart"/>
      <w:r w:rsidRPr="00C70E6A">
        <w:rPr>
          <w:lang w:val="ru-RU"/>
        </w:rPr>
        <w:t>электрофорезінде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түсіндіріңіз</w:t>
      </w:r>
      <w:proofErr w:type="spellEnd"/>
      <w:r w:rsidRPr="00C70E6A">
        <w:rPr>
          <w:lang w:val="ru-RU"/>
        </w:rPr>
        <w:t>.</w:t>
      </w:r>
    </w:p>
    <w:p w14:paraId="33A92B35" w14:textId="77777777" w:rsidR="00C70E6A" w:rsidRPr="00C70E6A" w:rsidRDefault="00C70E6A" w:rsidP="00C70E6A">
      <w:pPr>
        <w:numPr>
          <w:ilvl w:val="0"/>
          <w:numId w:val="4"/>
        </w:numPr>
        <w:rPr>
          <w:lang w:val="ru-RU"/>
        </w:rPr>
      </w:pPr>
      <w:proofErr w:type="spellStart"/>
      <w:r w:rsidRPr="00C70E6A">
        <w:rPr>
          <w:lang w:val="ru-RU"/>
        </w:rPr>
        <w:t>Секвенирлеу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нәтижелерін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интерпретациялаудың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мысалын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көрсетіңіз</w:t>
      </w:r>
      <w:proofErr w:type="spellEnd"/>
      <w:r w:rsidRPr="00C70E6A">
        <w:rPr>
          <w:lang w:val="ru-RU"/>
        </w:rPr>
        <w:t>.</w:t>
      </w:r>
    </w:p>
    <w:p w14:paraId="7BEB5C27" w14:textId="77777777" w:rsidR="00C70E6A" w:rsidRPr="00C70E6A" w:rsidRDefault="00C70E6A" w:rsidP="00C70E6A">
      <w:pPr>
        <w:numPr>
          <w:ilvl w:val="0"/>
          <w:numId w:val="4"/>
        </w:numPr>
        <w:rPr>
          <w:lang w:val="ru-RU"/>
        </w:rPr>
      </w:pPr>
      <w:proofErr w:type="spellStart"/>
      <w:r w:rsidRPr="00C70E6A">
        <w:rPr>
          <w:lang w:val="ru-RU"/>
        </w:rPr>
        <w:t>Ақуызды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сапалық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және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сандық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анықтауда</w:t>
      </w:r>
      <w:proofErr w:type="spellEnd"/>
      <w:r w:rsidRPr="00C70E6A">
        <w:rPr>
          <w:lang w:val="ru-RU"/>
        </w:rPr>
        <w:t xml:space="preserve"> BSA </w:t>
      </w:r>
      <w:proofErr w:type="spellStart"/>
      <w:r w:rsidRPr="00C70E6A">
        <w:rPr>
          <w:lang w:val="ru-RU"/>
        </w:rPr>
        <w:t>қисығын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қолдану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әдісін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түсіндіріңіз</w:t>
      </w:r>
      <w:proofErr w:type="spellEnd"/>
      <w:r w:rsidRPr="00C70E6A">
        <w:rPr>
          <w:lang w:val="ru-RU"/>
        </w:rPr>
        <w:t>.</w:t>
      </w:r>
    </w:p>
    <w:p w14:paraId="0F3B4473" w14:textId="77777777" w:rsidR="00C70E6A" w:rsidRPr="00C70E6A" w:rsidRDefault="00C70E6A" w:rsidP="00C70E6A">
      <w:pPr>
        <w:numPr>
          <w:ilvl w:val="0"/>
          <w:numId w:val="4"/>
        </w:numPr>
        <w:rPr>
          <w:lang w:val="ru-RU"/>
        </w:rPr>
      </w:pPr>
      <w:proofErr w:type="spellStart"/>
      <w:r w:rsidRPr="00C70E6A">
        <w:rPr>
          <w:lang w:val="ru-RU"/>
        </w:rPr>
        <w:t>Спектрофотометрия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арқылы</w:t>
      </w:r>
      <w:proofErr w:type="spellEnd"/>
      <w:r w:rsidRPr="00C70E6A">
        <w:rPr>
          <w:lang w:val="ru-RU"/>
        </w:rPr>
        <w:t xml:space="preserve"> фермент </w:t>
      </w:r>
      <w:proofErr w:type="spellStart"/>
      <w:r w:rsidRPr="00C70E6A">
        <w:rPr>
          <w:lang w:val="ru-RU"/>
        </w:rPr>
        <w:t>белсенділігін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анықтау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нәтижесін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талдаңыз</w:t>
      </w:r>
      <w:proofErr w:type="spellEnd"/>
      <w:r w:rsidRPr="00C70E6A">
        <w:rPr>
          <w:lang w:val="ru-RU"/>
        </w:rPr>
        <w:t>.</w:t>
      </w:r>
    </w:p>
    <w:p w14:paraId="6FBDA20D" w14:textId="77777777" w:rsidR="00C70E6A" w:rsidRPr="00C70E6A" w:rsidRDefault="00C70E6A" w:rsidP="00C70E6A">
      <w:pPr>
        <w:numPr>
          <w:ilvl w:val="0"/>
          <w:numId w:val="4"/>
        </w:numPr>
        <w:rPr>
          <w:lang w:val="ru-RU"/>
        </w:rPr>
      </w:pPr>
      <w:r w:rsidRPr="00C70E6A">
        <w:rPr>
          <w:lang w:val="ru-RU"/>
        </w:rPr>
        <w:t xml:space="preserve">CRISPR </w:t>
      </w:r>
      <w:proofErr w:type="spellStart"/>
      <w:r w:rsidRPr="00C70E6A">
        <w:rPr>
          <w:lang w:val="ru-RU"/>
        </w:rPr>
        <w:t>жүйесін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қолдануға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арналған</w:t>
      </w:r>
      <w:proofErr w:type="spellEnd"/>
      <w:r w:rsidRPr="00C70E6A">
        <w:rPr>
          <w:lang w:val="ru-RU"/>
        </w:rPr>
        <w:t xml:space="preserve"> кейс-</w:t>
      </w:r>
      <w:proofErr w:type="spellStart"/>
      <w:r w:rsidRPr="00C70E6A">
        <w:rPr>
          <w:lang w:val="ru-RU"/>
        </w:rPr>
        <w:t>талдауды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сипаттаңыз</w:t>
      </w:r>
      <w:proofErr w:type="spellEnd"/>
      <w:r w:rsidRPr="00C70E6A">
        <w:rPr>
          <w:lang w:val="ru-RU"/>
        </w:rPr>
        <w:t>.</w:t>
      </w:r>
    </w:p>
    <w:p w14:paraId="58FEC85A" w14:textId="77777777" w:rsidR="00C70E6A" w:rsidRPr="00C70E6A" w:rsidRDefault="00C70E6A" w:rsidP="00C70E6A">
      <w:pPr>
        <w:numPr>
          <w:ilvl w:val="0"/>
          <w:numId w:val="4"/>
        </w:numPr>
        <w:rPr>
          <w:lang w:val="ru-RU"/>
        </w:rPr>
      </w:pPr>
      <w:proofErr w:type="spellStart"/>
      <w:r w:rsidRPr="00C70E6A">
        <w:rPr>
          <w:lang w:val="ru-RU"/>
        </w:rPr>
        <w:t>Ақуыз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хроматографиясының</w:t>
      </w:r>
      <w:proofErr w:type="spellEnd"/>
      <w:r w:rsidRPr="00C70E6A">
        <w:rPr>
          <w:lang w:val="ru-RU"/>
        </w:rPr>
        <w:t xml:space="preserve"> (гель-фильтрация, </w:t>
      </w:r>
      <w:proofErr w:type="spellStart"/>
      <w:r w:rsidRPr="00C70E6A">
        <w:rPr>
          <w:lang w:val="ru-RU"/>
        </w:rPr>
        <w:t>иондық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алмасу</w:t>
      </w:r>
      <w:proofErr w:type="spellEnd"/>
      <w:r w:rsidRPr="00C70E6A">
        <w:rPr>
          <w:lang w:val="ru-RU"/>
        </w:rPr>
        <w:t xml:space="preserve">) </w:t>
      </w:r>
      <w:proofErr w:type="spellStart"/>
      <w:r w:rsidRPr="00C70E6A">
        <w:rPr>
          <w:lang w:val="ru-RU"/>
        </w:rPr>
        <w:t>артықшылықтары</w:t>
      </w:r>
      <w:proofErr w:type="spellEnd"/>
      <w:r w:rsidRPr="00C70E6A">
        <w:rPr>
          <w:lang w:val="ru-RU"/>
        </w:rPr>
        <w:t xml:space="preserve"> мен </w:t>
      </w:r>
      <w:proofErr w:type="spellStart"/>
      <w:r w:rsidRPr="00C70E6A">
        <w:rPr>
          <w:lang w:val="ru-RU"/>
        </w:rPr>
        <w:t>кемшіліктерін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талдаңыз</w:t>
      </w:r>
      <w:proofErr w:type="spellEnd"/>
      <w:r w:rsidRPr="00C70E6A">
        <w:rPr>
          <w:lang w:val="ru-RU"/>
        </w:rPr>
        <w:t>.</w:t>
      </w:r>
    </w:p>
    <w:p w14:paraId="415919CF" w14:textId="77777777" w:rsidR="00C70E6A" w:rsidRPr="00C70E6A" w:rsidRDefault="00C70E6A" w:rsidP="00C70E6A">
      <w:pPr>
        <w:numPr>
          <w:ilvl w:val="0"/>
          <w:numId w:val="4"/>
        </w:numPr>
        <w:rPr>
          <w:lang w:val="ru-RU"/>
        </w:rPr>
      </w:pPr>
      <w:proofErr w:type="spellStart"/>
      <w:r w:rsidRPr="00C70E6A">
        <w:rPr>
          <w:lang w:val="ru-RU"/>
        </w:rPr>
        <w:t>Геномды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редакциялауға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қатысты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этикалық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жағдайды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мысал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келтіріп</w:t>
      </w:r>
      <w:proofErr w:type="spellEnd"/>
      <w:r w:rsidRPr="00C70E6A">
        <w:rPr>
          <w:lang w:val="ru-RU"/>
        </w:rPr>
        <w:t xml:space="preserve"> </w:t>
      </w:r>
      <w:proofErr w:type="spellStart"/>
      <w:r w:rsidRPr="00C70E6A">
        <w:rPr>
          <w:lang w:val="ru-RU"/>
        </w:rPr>
        <w:t>талдаңыз</w:t>
      </w:r>
      <w:proofErr w:type="spellEnd"/>
      <w:r w:rsidRPr="00C70E6A">
        <w:rPr>
          <w:lang w:val="ru-RU"/>
        </w:rPr>
        <w:t>.</w:t>
      </w:r>
    </w:p>
    <w:p w14:paraId="44C6557C" w14:textId="77777777" w:rsidR="00C70E6A" w:rsidRDefault="00C70E6A" w:rsidP="00C70E6A">
      <w:pPr>
        <w:pStyle w:val="ac"/>
      </w:pPr>
      <w:proofErr w:type="spellStart"/>
      <w:r>
        <w:rPr>
          <w:rStyle w:val="ad"/>
          <w:rFonts w:eastAsiaTheme="majorEastAsia"/>
        </w:rPr>
        <w:lastRenderedPageBreak/>
        <w:t>Емтихан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барысында</w:t>
      </w:r>
      <w:proofErr w:type="spellEnd"/>
      <w:r>
        <w:rPr>
          <w:rStyle w:val="ad"/>
          <w:rFonts w:eastAsiaTheme="majorEastAsia"/>
        </w:rPr>
        <w:t xml:space="preserve"> студент </w:t>
      </w:r>
      <w:proofErr w:type="spellStart"/>
      <w:r>
        <w:rPr>
          <w:rStyle w:val="ad"/>
          <w:rFonts w:eastAsiaTheme="majorEastAsia"/>
        </w:rPr>
        <w:t>келесі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құзыреттерді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көрсетуі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тиіс</w:t>
      </w:r>
      <w:proofErr w:type="spellEnd"/>
      <w:r>
        <w:rPr>
          <w:rStyle w:val="ad"/>
          <w:rFonts w:eastAsiaTheme="majorEastAsia"/>
        </w:rPr>
        <w:t>:</w:t>
      </w:r>
    </w:p>
    <w:p w14:paraId="07CA3FDB" w14:textId="77777777" w:rsidR="00C70E6A" w:rsidRDefault="00C70E6A" w:rsidP="00C70E6A">
      <w:pPr>
        <w:pStyle w:val="ac"/>
        <w:numPr>
          <w:ilvl w:val="0"/>
          <w:numId w:val="5"/>
        </w:numPr>
      </w:pPr>
      <w:r>
        <w:t xml:space="preserve">Нуклеин </w:t>
      </w:r>
      <w:proofErr w:type="spellStart"/>
      <w:r>
        <w:t>қышқылдарының</w:t>
      </w:r>
      <w:proofErr w:type="spellEnd"/>
      <w:r>
        <w:t xml:space="preserve"> </w:t>
      </w:r>
      <w:proofErr w:type="spellStart"/>
      <w:r>
        <w:t>молекулалық</w:t>
      </w:r>
      <w:proofErr w:type="spellEnd"/>
      <w:r>
        <w:t xml:space="preserve"> </w:t>
      </w:r>
      <w:proofErr w:type="spellStart"/>
      <w:r>
        <w:t>биологиядағы</w:t>
      </w:r>
      <w:proofErr w:type="spellEnd"/>
      <w:r>
        <w:t xml:space="preserve"> </w:t>
      </w:r>
      <w:proofErr w:type="spellStart"/>
      <w:r>
        <w:t>маңызын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;</w:t>
      </w:r>
    </w:p>
    <w:p w14:paraId="750064CF" w14:textId="77777777" w:rsidR="00C70E6A" w:rsidRDefault="00C70E6A" w:rsidP="00C70E6A">
      <w:pPr>
        <w:pStyle w:val="ac"/>
        <w:numPr>
          <w:ilvl w:val="0"/>
          <w:numId w:val="5"/>
        </w:numPr>
      </w:pPr>
      <w:r>
        <w:t xml:space="preserve">ДНҚ мен РНҚ </w:t>
      </w:r>
      <w:proofErr w:type="spellStart"/>
      <w:r>
        <w:t>қатысатын</w:t>
      </w:r>
      <w:proofErr w:type="spellEnd"/>
      <w:r>
        <w:t xml:space="preserve"> </w:t>
      </w:r>
      <w:proofErr w:type="spellStart"/>
      <w:r>
        <w:t>жасушаның</w:t>
      </w:r>
      <w:proofErr w:type="spellEnd"/>
      <w:r>
        <w:t xml:space="preserve"> </w:t>
      </w:r>
      <w:proofErr w:type="spellStart"/>
      <w:r>
        <w:t>молекулалық</w:t>
      </w:r>
      <w:proofErr w:type="spellEnd"/>
      <w:r>
        <w:t xml:space="preserve"> </w:t>
      </w:r>
      <w:proofErr w:type="spellStart"/>
      <w:r>
        <w:t>үдерістерін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>;</w:t>
      </w:r>
    </w:p>
    <w:p w14:paraId="2B285881" w14:textId="77777777" w:rsidR="00C70E6A" w:rsidRDefault="00C70E6A" w:rsidP="00C70E6A">
      <w:pPr>
        <w:pStyle w:val="ac"/>
        <w:numPr>
          <w:ilvl w:val="0"/>
          <w:numId w:val="5"/>
        </w:numPr>
      </w:pPr>
      <w:r>
        <w:t xml:space="preserve">Нуклеин </w:t>
      </w:r>
      <w:proofErr w:type="spellStart"/>
      <w:r>
        <w:t>қышқылдарының</w:t>
      </w:r>
      <w:proofErr w:type="spellEnd"/>
      <w:r>
        <w:t xml:space="preserve"> </w:t>
      </w:r>
      <w:proofErr w:type="spellStart"/>
      <w:r>
        <w:t>құрылысы</w:t>
      </w:r>
      <w:proofErr w:type="spellEnd"/>
      <w:r>
        <w:t xml:space="preserve"> мен </w:t>
      </w:r>
      <w:proofErr w:type="spellStart"/>
      <w:r>
        <w:t>қызметтері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гендік</w:t>
      </w:r>
      <w:proofErr w:type="spellEnd"/>
      <w:r>
        <w:t xml:space="preserve"> </w:t>
      </w:r>
      <w:proofErr w:type="spellStart"/>
      <w:r>
        <w:t>инженериядағы</w:t>
      </w:r>
      <w:proofErr w:type="spellEnd"/>
      <w:r>
        <w:t xml:space="preserve"> </w:t>
      </w:r>
      <w:proofErr w:type="spellStart"/>
      <w:r>
        <w:t>мәселелерді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жүйелеу</w:t>
      </w:r>
      <w:proofErr w:type="spellEnd"/>
      <w:r>
        <w:t>;</w:t>
      </w:r>
    </w:p>
    <w:p w14:paraId="45D817B7" w14:textId="77777777" w:rsidR="00C70E6A" w:rsidRDefault="00C70E6A" w:rsidP="00C70E6A">
      <w:pPr>
        <w:pStyle w:val="ac"/>
        <w:numPr>
          <w:ilvl w:val="0"/>
          <w:numId w:val="5"/>
        </w:numPr>
      </w:pPr>
      <w:r>
        <w:t xml:space="preserve">Нуклеин </w:t>
      </w:r>
      <w:proofErr w:type="spellStart"/>
      <w:r>
        <w:t>қышқылдары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молекулалық</w:t>
      </w:r>
      <w:proofErr w:type="spellEnd"/>
      <w:r>
        <w:t xml:space="preserve"> биология мен </w:t>
      </w:r>
      <w:proofErr w:type="spellStart"/>
      <w:r>
        <w:t>гендік</w:t>
      </w:r>
      <w:proofErr w:type="spellEnd"/>
      <w:r>
        <w:t xml:space="preserve"> </w:t>
      </w:r>
      <w:proofErr w:type="spellStart"/>
      <w:r>
        <w:t>инженерияның</w:t>
      </w:r>
      <w:proofErr w:type="spellEnd"/>
      <w:r>
        <w:t xml:space="preserve"> </w:t>
      </w:r>
      <w:proofErr w:type="spellStart"/>
      <w:r>
        <w:t>заманауи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меңгеру</w:t>
      </w:r>
      <w:proofErr w:type="spellEnd"/>
      <w:r>
        <w:t>;</w:t>
      </w:r>
    </w:p>
    <w:p w14:paraId="0E12B2EE" w14:textId="77777777" w:rsidR="00C70E6A" w:rsidRDefault="00C70E6A" w:rsidP="00C70E6A">
      <w:pPr>
        <w:pStyle w:val="ac"/>
        <w:numPr>
          <w:ilvl w:val="0"/>
          <w:numId w:val="5"/>
        </w:numPr>
      </w:pPr>
      <w:r>
        <w:t xml:space="preserve">ДНҚ </w:t>
      </w:r>
      <w:proofErr w:type="spellStart"/>
      <w:r>
        <w:t>құрылымдары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мутациялар</w:t>
      </w:r>
      <w:proofErr w:type="spellEnd"/>
      <w:r>
        <w:t xml:space="preserve"> мен </w:t>
      </w:r>
      <w:proofErr w:type="spellStart"/>
      <w:r>
        <w:t>тұқым</w:t>
      </w:r>
      <w:proofErr w:type="spellEnd"/>
      <w:r>
        <w:t xml:space="preserve"> </w:t>
      </w:r>
      <w:proofErr w:type="spellStart"/>
      <w:r>
        <w:t>қуалайтын</w:t>
      </w:r>
      <w:proofErr w:type="spellEnd"/>
      <w:r>
        <w:t xml:space="preserve"> </w:t>
      </w:r>
      <w:proofErr w:type="spellStart"/>
      <w:r>
        <w:t>ауруларды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>.</w:t>
      </w:r>
    </w:p>
    <w:p w14:paraId="4B55BBC0" w14:textId="77777777" w:rsidR="00C70E6A" w:rsidRDefault="00C70E6A" w:rsidP="00C70E6A">
      <w:pP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Әдебиет: </w:t>
      </w:r>
      <w:r>
        <w:rPr>
          <w:color w:val="000000"/>
          <w:sz w:val="20"/>
          <w:szCs w:val="20"/>
        </w:rPr>
        <w:t>негізгі, қосымша.</w:t>
      </w:r>
      <w:r>
        <w:rPr>
          <w:sz w:val="20"/>
          <w:szCs w:val="20"/>
        </w:rPr>
        <w:t xml:space="preserve"> </w:t>
      </w:r>
    </w:p>
    <w:p w14:paraId="3310884C" w14:textId="77777777" w:rsidR="00C70E6A" w:rsidRDefault="00C70E6A" w:rsidP="00C70E6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07"/>
          <w:tab w:val="left" w:pos="511"/>
        </w:tabs>
        <w:ind w:left="0" w:firstLine="0"/>
        <w:jc w:val="both"/>
        <w:rPr>
          <w:color w:val="000000"/>
        </w:rPr>
      </w:pPr>
      <w:r w:rsidRPr="00F75C9E">
        <w:rPr>
          <w:color w:val="000000"/>
          <w:sz w:val="20"/>
          <w:szCs w:val="20"/>
        </w:rPr>
        <w:t>Коничев А. С., Севастьянова Г. А., Цветков И. Л.</w:t>
      </w:r>
      <w:r w:rsidRPr="00F75C9E">
        <w:rPr>
          <w:color w:val="000000"/>
          <w:sz w:val="20"/>
          <w:szCs w:val="20"/>
        </w:rPr>
        <w:br/>
      </w:r>
      <w:r w:rsidRPr="00F75C9E">
        <w:rPr>
          <w:i/>
          <w:iCs/>
          <w:color w:val="000000"/>
          <w:sz w:val="20"/>
          <w:szCs w:val="20"/>
        </w:rPr>
        <w:t>Молекулярная биология: учебник для студентов вузов</w:t>
      </w:r>
      <w:r w:rsidRPr="00F75C9E">
        <w:rPr>
          <w:color w:val="000000"/>
          <w:sz w:val="20"/>
          <w:szCs w:val="20"/>
        </w:rPr>
        <w:t xml:space="preserve"> (5-е изд.). — М.: Юрайт, 2021. — 520 с.</w:t>
      </w:r>
    </w:p>
    <w:p w14:paraId="1C499365" w14:textId="77777777" w:rsidR="00C70E6A" w:rsidRDefault="00C70E6A" w:rsidP="00C70E6A">
      <w:pPr>
        <w:numPr>
          <w:ilvl w:val="2"/>
          <w:numId w:val="6"/>
        </w:numPr>
        <w:tabs>
          <w:tab w:val="left" w:pos="307"/>
          <w:tab w:val="left" w:pos="511"/>
        </w:tabs>
        <w:ind w:left="0" w:firstLine="0"/>
        <w:rPr>
          <w:b/>
        </w:rPr>
      </w:pPr>
      <w:r>
        <w:rPr>
          <w:sz w:val="20"/>
          <w:szCs w:val="20"/>
        </w:rPr>
        <w:t>Harvey Lodish, Arnold Berk, Chris A. Kaiser, Monty Krieger. - Molecular Cell Biology.2021</w:t>
      </w:r>
    </w:p>
    <w:p w14:paraId="4DA83D9E" w14:textId="77777777" w:rsidR="00C70E6A" w:rsidRDefault="00C70E6A" w:rsidP="00C70E6A">
      <w:pPr>
        <w:numPr>
          <w:ilvl w:val="2"/>
          <w:numId w:val="6"/>
        </w:numPr>
        <w:tabs>
          <w:tab w:val="left" w:pos="307"/>
          <w:tab w:val="left" w:pos="511"/>
        </w:tabs>
        <w:ind w:left="0" w:firstLine="0"/>
      </w:pPr>
      <w:r>
        <w:rPr>
          <w:sz w:val="20"/>
          <w:szCs w:val="20"/>
        </w:rPr>
        <w:t>Rene Fester Kratz. - Molecular &amp; Cell Biology For Dummies, 2nd Edition. – 2020</w:t>
      </w:r>
    </w:p>
    <w:p w14:paraId="4A50AB84" w14:textId="77777777" w:rsidR="00C70E6A" w:rsidRDefault="00C70E6A" w:rsidP="00C70E6A">
      <w:pPr>
        <w:numPr>
          <w:ilvl w:val="2"/>
          <w:numId w:val="6"/>
        </w:numPr>
        <w:tabs>
          <w:tab w:val="left" w:pos="307"/>
          <w:tab w:val="left" w:pos="511"/>
        </w:tabs>
        <w:ind w:left="0" w:firstLine="0"/>
      </w:pPr>
      <w:r>
        <w:rPr>
          <w:sz w:val="20"/>
          <w:szCs w:val="20"/>
        </w:rPr>
        <w:t>Муминов Т. А., Куандыков Е. У. Основы молекулярной биологии: курс лекций // Алматы: ССК, 2017. - 222 с.</w:t>
      </w:r>
    </w:p>
    <w:p w14:paraId="13D0CDFC" w14:textId="77777777" w:rsidR="00C70E6A" w:rsidRPr="00F75C9E" w:rsidRDefault="00C70E6A" w:rsidP="00C70E6A">
      <w:pPr>
        <w:numPr>
          <w:ilvl w:val="2"/>
          <w:numId w:val="6"/>
        </w:numPr>
        <w:tabs>
          <w:tab w:val="left" w:pos="307"/>
          <w:tab w:val="left" w:pos="449"/>
          <w:tab w:val="left" w:pos="511"/>
        </w:tabs>
        <w:ind w:left="0" w:firstLine="0"/>
      </w:pPr>
      <w:r w:rsidRPr="00F75C9E">
        <w:rPr>
          <w:color w:val="000000"/>
          <w:sz w:val="20"/>
          <w:szCs w:val="20"/>
        </w:rPr>
        <w:t>Загоскина Н. В., Назаренко Л. В.</w:t>
      </w:r>
      <w:r>
        <w:rPr>
          <w:color w:val="000000"/>
          <w:sz w:val="20"/>
          <w:szCs w:val="20"/>
          <w:lang w:val="kk-KZ"/>
        </w:rPr>
        <w:t xml:space="preserve"> </w:t>
      </w:r>
      <w:r w:rsidRPr="00F75C9E">
        <w:rPr>
          <w:i/>
          <w:iCs/>
          <w:color w:val="000000"/>
          <w:sz w:val="20"/>
          <w:szCs w:val="20"/>
        </w:rPr>
        <w:t>Генетическая инженерия: учебник и практикум для вузов.</w:t>
      </w:r>
      <w:r w:rsidRPr="00F75C9E">
        <w:rPr>
          <w:color w:val="000000"/>
          <w:sz w:val="20"/>
          <w:szCs w:val="20"/>
        </w:rPr>
        <w:t xml:space="preserve"> — М.: Юрайт, 2025. — 118 с.</w:t>
      </w:r>
    </w:p>
    <w:p w14:paraId="4C7AE6A8" w14:textId="77777777" w:rsidR="00C70E6A" w:rsidRDefault="00C70E6A" w:rsidP="00C70E6A">
      <w:pPr>
        <w:numPr>
          <w:ilvl w:val="2"/>
          <w:numId w:val="6"/>
        </w:numPr>
        <w:tabs>
          <w:tab w:val="left" w:pos="307"/>
          <w:tab w:val="left" w:pos="449"/>
          <w:tab w:val="left" w:pos="511"/>
        </w:tabs>
        <w:ind w:left="0" w:firstLine="0"/>
      </w:pPr>
      <w:r>
        <w:rPr>
          <w:color w:val="000000"/>
          <w:sz w:val="20"/>
          <w:szCs w:val="20"/>
        </w:rPr>
        <w:t xml:space="preserve">Уилсон К., Уолкер Дж.: Принципы и методы биохимии и молекулярной биологии. Серия: Методы в биологии. Издательство: Лаборатория знаний, 2021 г. </w:t>
      </w:r>
    </w:p>
    <w:p w14:paraId="21EF9805" w14:textId="77777777" w:rsidR="00C70E6A" w:rsidRDefault="00C70E6A" w:rsidP="00C70E6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Зерттеушілік инфрақұрылымы</w:t>
      </w:r>
    </w:p>
    <w:p w14:paraId="7FA7BB40" w14:textId="77777777" w:rsidR="00C70E6A" w:rsidRDefault="00C70E6A" w:rsidP="00C70E6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0"/>
          <w:szCs w:val="20"/>
        </w:rPr>
        <w:t>Молекулалық биология және генетика кафедрасы</w:t>
      </w:r>
    </w:p>
    <w:p w14:paraId="60C7725F" w14:textId="77777777" w:rsidR="00C70E6A" w:rsidRDefault="00C70E6A" w:rsidP="00C70E6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Мәліметтердің кәсіби ғылыми базасы </w:t>
      </w:r>
    </w:p>
    <w:p w14:paraId="5E7B848C" w14:textId="77777777" w:rsidR="00C70E6A" w:rsidRDefault="00C70E6A" w:rsidP="00C70E6A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1. </w:t>
      </w:r>
      <w:hyperlink r:id="rId5">
        <w:r>
          <w:rPr>
            <w:color w:val="000000"/>
            <w:sz w:val="20"/>
            <w:szCs w:val="20"/>
          </w:rPr>
          <w:t>https://www.ncbi.nlm.nih.gov/</w:t>
        </w:r>
      </w:hyperlink>
    </w:p>
    <w:p w14:paraId="4398C720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>
        <w:rPr>
          <w:b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hyperlink r:id="rId6">
        <w:r>
          <w:rPr>
            <w:color w:val="000000"/>
            <w:sz w:val="20"/>
            <w:szCs w:val="20"/>
          </w:rPr>
          <w:t>http://gene-quant:fication.info/</w:t>
        </w:r>
      </w:hyperlink>
    </w:p>
    <w:p w14:paraId="571BEF6A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16"/>
          <w:szCs w:val="16"/>
        </w:rPr>
      </w:pPr>
      <w:r>
        <w:rPr>
          <w:b/>
          <w:color w:val="000000"/>
          <w:sz w:val="20"/>
          <w:szCs w:val="20"/>
        </w:rPr>
        <w:t xml:space="preserve">Интернет-ресурстар </w:t>
      </w:r>
    </w:p>
    <w:p w14:paraId="65BC98B6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rPr>
          <w:color w:val="000000"/>
          <w:sz w:val="20"/>
          <w:szCs w:val="20"/>
        </w:rPr>
      </w:pPr>
      <w:hyperlink r:id="rId7">
        <w:r>
          <w:rPr>
            <w:color w:val="000000"/>
            <w:sz w:val="20"/>
            <w:szCs w:val="20"/>
          </w:rPr>
          <w:t>http://elibrary.kaznu.kz/ru</w:t>
        </w:r>
      </w:hyperlink>
    </w:p>
    <w:p w14:paraId="0F3B6AD7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rPr>
          <w:color w:val="000000"/>
          <w:sz w:val="20"/>
          <w:szCs w:val="20"/>
        </w:rPr>
      </w:pPr>
      <w:hyperlink r:id="rId8">
        <w:r>
          <w:rPr>
            <w:color w:val="000000"/>
            <w:sz w:val="20"/>
            <w:szCs w:val="20"/>
          </w:rPr>
          <w:t>http://molbiol.ru/</w:t>
        </w:r>
      </w:hyperlink>
    </w:p>
    <w:p w14:paraId="7894F18F" w14:textId="757E8315" w:rsidR="00C70E6A" w:rsidRDefault="00C70E6A" w:rsidP="00C70E6A">
      <w:pPr>
        <w:rPr>
          <w:color w:val="000000"/>
          <w:sz w:val="20"/>
          <w:szCs w:val="20"/>
          <w:lang w:val="kk-KZ"/>
        </w:rPr>
      </w:pPr>
      <w:hyperlink r:id="rId9">
        <w:r>
          <w:rPr>
            <w:color w:val="000000"/>
            <w:sz w:val="20"/>
            <w:szCs w:val="20"/>
          </w:rPr>
          <w:t>http://www.medline.ru/</w:t>
        </w:r>
      </w:hyperlink>
    </w:p>
    <w:p w14:paraId="6B7E23CA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3497E5E6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4B9D9A41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6A69AD1D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27633AE7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7B70AD49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2B5E75FA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076B027F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7ACC9225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1398F959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6ACDBE08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0D5C7BC4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449A9E73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4FACCB8E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1FBC6733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54787804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387796B6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78B0BE46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6F8EB7DF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5C3EBAD4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1BB9BB1F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6F880B60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3C5C62BC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48723CDC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427C02E7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44996048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2ABB1CAB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3F1BE98E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138B5CC9" w14:textId="77777777" w:rsidR="00C70E6A" w:rsidRDefault="00C70E6A" w:rsidP="00C70E6A">
      <w:pPr>
        <w:rPr>
          <w:color w:val="000000"/>
          <w:sz w:val="20"/>
          <w:szCs w:val="20"/>
          <w:lang w:val="kk-KZ"/>
        </w:rPr>
      </w:pPr>
    </w:p>
    <w:p w14:paraId="1B68AB15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ЖИЫНТЫҚ БАҒАЛАУ РУБРИКАТОРЫ</w:t>
      </w:r>
    </w:p>
    <w:p w14:paraId="1977F842" w14:textId="77777777" w:rsidR="00C70E6A" w:rsidRDefault="00C70E6A" w:rsidP="00C70E6A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>ОҚУ НӘТИЖЕЛЕРІН БАҒАЛАУ КРИТЕРИЙЛЕРІ</w:t>
      </w:r>
    </w:p>
    <w:p w14:paraId="2A7BB539" w14:textId="77777777" w:rsidR="00C70E6A" w:rsidRDefault="00C70E6A" w:rsidP="00C70E6A">
      <w:pPr>
        <w:spacing w:line="256" w:lineRule="auto"/>
        <w:ind w:left="-57" w:right="-57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«6В05103-Биотехнология» білім беру бағдарламасы</w:t>
      </w:r>
    </w:p>
    <w:p w14:paraId="66E41CDA" w14:textId="77777777" w:rsidR="00C70E6A" w:rsidRDefault="00C70E6A" w:rsidP="00C70E6A">
      <w:pPr>
        <w:spacing w:line="256" w:lineRule="auto"/>
        <w:ind w:left="-57" w:right="-57" w:firstLine="567"/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Пән: </w:t>
      </w:r>
      <w:r>
        <w:rPr>
          <w:sz w:val="20"/>
          <w:szCs w:val="20"/>
        </w:rPr>
        <w:t>101556 - Молекулалық-генетикалық талдау</w:t>
      </w:r>
    </w:p>
    <w:p w14:paraId="5833CC88" w14:textId="77777777" w:rsidR="00C70E6A" w:rsidRDefault="00C70E6A" w:rsidP="00C70E6A">
      <w:pPr>
        <w:widowControl w:val="0"/>
        <w:tabs>
          <w:tab w:val="left" w:pos="2119"/>
        </w:tabs>
        <w:ind w:right="624"/>
        <w:jc w:val="center"/>
        <w:rPr>
          <w:sz w:val="20"/>
          <w:szCs w:val="20"/>
        </w:rPr>
      </w:pPr>
    </w:p>
    <w:tbl>
      <w:tblPr>
        <w:tblW w:w="1049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126"/>
        <w:gridCol w:w="1985"/>
        <w:gridCol w:w="2126"/>
        <w:gridCol w:w="1701"/>
        <w:gridCol w:w="1418"/>
      </w:tblGrid>
      <w:tr w:rsidR="00C70E6A" w14:paraId="0250B332" w14:textId="77777777" w:rsidTr="0009532D">
        <w:trPr>
          <w:trHeight w:val="3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563A687A" w14:textId="77777777" w:rsidR="00C70E6A" w:rsidRDefault="00C70E6A" w:rsidP="0009532D">
            <w:pPr>
              <w:ind w:left="290" w:hanging="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Балл</w:t>
            </w:r>
          </w:p>
        </w:tc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9C6FFD1" w14:textId="77777777" w:rsidR="00C70E6A" w:rsidRDefault="00C70E6A" w:rsidP="000953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ДЕСКРИПТОРЛАР</w:t>
            </w:r>
          </w:p>
        </w:tc>
      </w:tr>
      <w:tr w:rsidR="00C70E6A" w14:paraId="7C8E145D" w14:textId="77777777" w:rsidTr="0009532D">
        <w:trPr>
          <w:trHeight w:val="125"/>
        </w:trPr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6CF73677" w14:textId="77777777" w:rsidR="00C70E6A" w:rsidRDefault="00C70E6A" w:rsidP="0009532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037B199" wp14:editId="73A4F89F">
                      <wp:simplePos x="0" y="0"/>
                      <wp:positionH relativeFrom="column">
                        <wp:posOffset>-11746</wp:posOffset>
                      </wp:positionH>
                      <wp:positionV relativeFrom="paragraph">
                        <wp:posOffset>-291781</wp:posOffset>
                      </wp:positionV>
                      <wp:extent cx="704850" cy="70485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98338" y="3432338"/>
                                <a:ext cx="69532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A59C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.9pt;margin-top:-22.95pt;width:55.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62F16100" w14:textId="77777777" w:rsidR="00C70E6A" w:rsidRDefault="00C70E6A" w:rsidP="0009532D">
            <w:pPr>
              <w:rPr>
                <w:b/>
                <w:sz w:val="20"/>
                <w:szCs w:val="20"/>
              </w:rPr>
            </w:pPr>
          </w:p>
          <w:p w14:paraId="612331D0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Критерийі 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E3AD939" w14:textId="77777777" w:rsidR="00C70E6A" w:rsidRDefault="00C70E6A" w:rsidP="000953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«Өте жақсы» </w:t>
            </w:r>
            <w:r>
              <w:rPr>
                <w:sz w:val="20"/>
                <w:szCs w:val="20"/>
              </w:rPr>
              <w:t> 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2AC1F52" w14:textId="77777777" w:rsidR="00C70E6A" w:rsidRDefault="00C70E6A" w:rsidP="000953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«Жақсы» </w:t>
            </w:r>
            <w:r>
              <w:rPr>
                <w:sz w:val="20"/>
                <w:szCs w:val="20"/>
              </w:rPr>
              <w:t> 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03A6ECC" w14:textId="77777777" w:rsidR="00C70E6A" w:rsidRDefault="00C70E6A" w:rsidP="000953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«Қанағаттанарлық»</w:t>
            </w:r>
            <w:r>
              <w:rPr>
                <w:sz w:val="20"/>
                <w:szCs w:val="20"/>
              </w:rPr>
              <w:t> 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4CB95210" w14:textId="77777777" w:rsidR="00C70E6A" w:rsidRDefault="00C70E6A" w:rsidP="000953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«Қанағаттанарлықсыз»</w:t>
            </w:r>
            <w:r>
              <w:rPr>
                <w:sz w:val="20"/>
                <w:szCs w:val="20"/>
              </w:rPr>
              <w:t> </w:t>
            </w:r>
          </w:p>
        </w:tc>
      </w:tr>
      <w:tr w:rsidR="00C70E6A" w14:paraId="35DA3363" w14:textId="77777777" w:rsidTr="0009532D">
        <w:trPr>
          <w:trHeight w:val="279"/>
        </w:trPr>
        <w:tc>
          <w:tcPr>
            <w:tcW w:w="11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71B02AD8" w14:textId="77777777" w:rsidR="00C70E6A" w:rsidRDefault="00C70E6A" w:rsidP="00095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E689270" w14:textId="77777777" w:rsidR="00C70E6A" w:rsidRPr="00F40367" w:rsidRDefault="00C70E6A" w:rsidP="000953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  90-100 %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CC690CD" w14:textId="77777777" w:rsidR="00C70E6A" w:rsidRDefault="00C70E6A" w:rsidP="000953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 70-89%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8ADF891" w14:textId="77777777" w:rsidR="00C70E6A" w:rsidRDefault="00C70E6A" w:rsidP="000953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50-69%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5525A253" w14:textId="77777777" w:rsidR="00C70E6A" w:rsidRDefault="00C70E6A" w:rsidP="000953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25-49%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1FD12737" w14:textId="77777777" w:rsidR="00C70E6A" w:rsidRDefault="00C70E6A" w:rsidP="000953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0-24% </w:t>
            </w:r>
          </w:p>
        </w:tc>
      </w:tr>
      <w:tr w:rsidR="00C70E6A" w14:paraId="725A0652" w14:textId="77777777" w:rsidTr="0009532D">
        <w:trPr>
          <w:trHeight w:val="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1E9B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теориясы мен тұжырымдамаларын білу және түсіну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D847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 алушы оқу бағдарламасындағы пәнді толық меңгерген, пәнді жеткілікті мөлшерде терең игерген; берілген тапсырмаға өздігінен логикалық бірізділікпен және жан-жақты жауап береді, ең негізгісін анықтап көрсетеді, оқылған материалды анализдеу, салыстыру, жіктеу, толықтыру, нақтылау және жүйелеуге қабілетті; осыған орай, бастысын белгілеп алып, себеп-салдар байланыс-тарын анықтайды; жауаптары нақты, қажетті мысалдармен дәлелдеп жазған; жауаптарды сауатты ғылыми тілде жазады, барлық ңылыми терминдер мен ұғымдарды дұрыс қолданады жəне дұрыс ашып көрсетеді. Негізгі және қосымша әдебиеттермен жақсы таныс.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0FEF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 алушы пәндегі білімді бағдарламаға сәйкес толыққа жуық игерген (кейбір, әсіресе, күрделі тараулар бойынша білімінде олқылықтар болады); ең негізгілерін үнемі ажыратып жаза алмайды, сонымен қатар, жауабында айтарлықтай қателіктерге жол бермейді; жеңіл және орташа қиындықтағы ситуациялық тапсырмаларды жаза алады; Жауаптар сауатты ғылыми тілде толық дұрыс көрсетілмеген және мысалдарды келтіргенде толық нақты бере алмайды.</w:t>
            </w:r>
          </w:p>
          <w:p w14:paraId="063A0C49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негізгі ережелерде қысқартылған аргументтерді береді және материалды түсіндіріп беру логикасы мен реттілігі сақталмаған.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5F26E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Білім алушы  пән бойынша білімнің негізгі мөлшерін игерген; өздігінен жауап жазуға қиналады, нақты емес формулировка жасайды. Тек жеңіл тапсырмаларды орындауға қабілетті, Жалпы оқу курсының тақырыбына назар аударады, бірақ нақты мәселелерді ашуда қиындықтарға тап болады. </w:t>
            </w:r>
          </w:p>
          <w:p w14:paraId="256262B8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дұрыс тұжырымдар дұрыс емес тұжырымдармен қиылысады.</w:t>
            </w:r>
          </w:p>
          <w:p w14:paraId="4A71F0F4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материалды баяндау логикасы мен реттілігін бұзуға жол берген, жауап беру барысында сұрақтар бойынша қателіктер жасайды.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EC1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Жауаптар сұрақтардың мазмұнына сəйкес келмейді. Оқу курсы үшін сұрақтардағы негізгі ұғымдар қате жазады.</w:t>
            </w:r>
          </w:p>
          <w:p w14:paraId="74180AFB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  <w:p w14:paraId="596A3A37" w14:textId="77777777" w:rsidR="00C70E6A" w:rsidRDefault="00C70E6A" w:rsidP="000953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33B5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 алушының  сұрақтарға жауаптары жоқ; оқу материалының маңызды бөлігін білмеуі немесе түсінбеуі анықталады. Білім алушы пәндегі білімнің міндетті минимумдарын игермеген. Негізгі ұғымдарды, теорияларды білмейді. Қорытынды бақылау жүргізу қағидаларын жасай алмайды.</w:t>
            </w:r>
          </w:p>
          <w:p w14:paraId="7BF49DE3" w14:textId="77777777" w:rsidR="00C70E6A" w:rsidRDefault="00C70E6A" w:rsidP="0009532D">
            <w:pPr>
              <w:rPr>
                <w:sz w:val="20"/>
                <w:szCs w:val="20"/>
              </w:rPr>
            </w:pPr>
          </w:p>
        </w:tc>
      </w:tr>
      <w:tr w:rsidR="00C70E6A" w14:paraId="11463211" w14:textId="77777777" w:rsidTr="0009532D">
        <w:trPr>
          <w:trHeight w:val="54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778C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  <w:p w14:paraId="6D43DDCB" w14:textId="77777777" w:rsidR="00C70E6A" w:rsidRDefault="00C70E6A" w:rsidP="0009532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ADD5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Таңдалған әдістеме мен технологияны нақты практикалық тапсырмаларға терең мағынада қолданылады; ғылыми ұғымдарды қойылған міндетке еркін қолданады, негізгі проблеманы логикалық жəне дəлелді түрде ашады. </w:t>
            </w:r>
            <w:r>
              <w:rPr>
                <w:sz w:val="20"/>
                <w:szCs w:val="20"/>
              </w:rPr>
              <w:lastRenderedPageBreak/>
              <w:t>Оқу тапсырмасын толық орындайды, қойылған сұраққа егжей-тегжейлі, дәлелді жауап жазады, содан кейін курстың практикалық мәселелерін шеше алады.</w:t>
            </w:r>
          </w:p>
          <w:p w14:paraId="3239A350" w14:textId="77777777" w:rsidR="00C70E6A" w:rsidRDefault="00C70E6A" w:rsidP="0009532D">
            <w:pPr>
              <w:rPr>
                <w:sz w:val="20"/>
                <w:szCs w:val="20"/>
              </w:rPr>
            </w:pPr>
          </w:p>
          <w:p w14:paraId="683B1338" w14:textId="77777777" w:rsidR="00C70E6A" w:rsidRDefault="00C70E6A" w:rsidP="0009532D">
            <w:pPr>
              <w:rPr>
                <w:sz w:val="20"/>
                <w:szCs w:val="20"/>
              </w:rPr>
            </w:pPr>
          </w:p>
          <w:p w14:paraId="3D5D3F68" w14:textId="77777777" w:rsidR="00C70E6A" w:rsidRDefault="00C70E6A" w:rsidP="0009532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607C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Таңдалған әдістеме мен технологияны нақты практикалық тапсырмаларға толық қолдану барысында кемшіліктер болады.</w:t>
            </w:r>
          </w:p>
          <w:p w14:paraId="35C03782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Курстың əдістемесі мен студенттің алған білімі толық емес </w:t>
            </w:r>
            <w:r>
              <w:rPr>
                <w:sz w:val="20"/>
                <w:szCs w:val="20"/>
              </w:rPr>
              <w:lastRenderedPageBreak/>
              <w:t>интеграцияланған жəне ұсынылған нақты практикалық мəселелерді шешуге бейімделген. жауаптар нақты құрылымдалмаған, жауапта маңызды емес кейбір қателіктер кездеседі;</w:t>
            </w:r>
          </w:p>
          <w:p w14:paraId="2A1E547D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Оқу тапсырмасын ішінара орындау толық емес, курстың практикалық мәселелерін толық шеше алмаған, қойылатын  сұраққа дәлелді жауап жазады.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0637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Таңдалған әдістеме мен технологияны нақты практикалық тапсырмаларға жеткілікті қолдана алмайды.</w:t>
            </w:r>
          </w:p>
          <w:p w14:paraId="44A75EC5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Курстың теориялық білімі мен құралдары үстірт қолданылады, мазмұны аз, жауапта дəлсіздіктер байқалады, </w:t>
            </w:r>
            <w:r>
              <w:rPr>
                <w:sz w:val="20"/>
                <w:szCs w:val="20"/>
              </w:rPr>
              <w:lastRenderedPageBreak/>
              <w:t>ұсынылған материалдың мағынасы жоқ, пəнаралық байланыстар туралы түсінік беріп жазбаған.</w:t>
            </w:r>
          </w:p>
          <w:p w14:paraId="63EB8FE5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фрагменттелген, логикалық дәйектілікті бұза отырып, нақты және семантикалық дәлсіздіктерге жол береді.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C2659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Таңдалған әдістеме мен технологияны нақты практикалық тапсырмаларға қолдана алмайды. Пəннің маңызды бөлігін дұрыс қолданбайды, өздігінен түзете </w:t>
            </w:r>
            <w:r>
              <w:rPr>
                <w:sz w:val="20"/>
                <w:szCs w:val="20"/>
              </w:rPr>
              <w:lastRenderedPageBreak/>
              <w:t>алмайтын елеулі нақты қателіктерге жол береді, берілген тапсырма мазмұны бойынша қосымша сұрақтарға дұрыс жауап жазылмаған. Тапсырмалар шешімін жаза алмайды, тапсырмаларды жалпы түрде орындауында нормадан асатын қателіктер мен кемшіліктер болады.</w:t>
            </w:r>
          </w:p>
          <w:p w14:paraId="0A57FC3A" w14:textId="77777777" w:rsidR="00C70E6A" w:rsidRDefault="00C70E6A" w:rsidP="000953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F304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Тапсырмаларды шешу үшін білімді, алгоритмдерді қолдана алмайды; қорытынды және нәтиже жасай алмайды. жауап жазу кезінде </w:t>
            </w:r>
            <w:r>
              <w:rPr>
                <w:sz w:val="20"/>
                <w:szCs w:val="20"/>
              </w:rPr>
              <w:lastRenderedPageBreak/>
              <w:t xml:space="preserve">өрескел қателіктер жібереді, материалды игермеген. </w:t>
            </w:r>
          </w:p>
          <w:p w14:paraId="373ED844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Қорытынды бақылау жүргізу қағидаларын жасай алмайды.</w:t>
            </w:r>
          </w:p>
          <w:p w14:paraId="00FB6D44" w14:textId="77777777" w:rsidR="00C70E6A" w:rsidRDefault="00C70E6A" w:rsidP="0009532D">
            <w:pPr>
              <w:rPr>
                <w:sz w:val="20"/>
                <w:szCs w:val="20"/>
              </w:rPr>
            </w:pPr>
          </w:p>
          <w:p w14:paraId="489B84E5" w14:textId="77777777" w:rsidR="00C70E6A" w:rsidRDefault="00C70E6A" w:rsidP="0009532D">
            <w:pPr>
              <w:rPr>
                <w:sz w:val="20"/>
                <w:szCs w:val="20"/>
              </w:rPr>
            </w:pPr>
          </w:p>
        </w:tc>
      </w:tr>
      <w:tr w:rsidR="00C70E6A" w14:paraId="363B4143" w14:textId="77777777" w:rsidTr="0009532D">
        <w:trPr>
          <w:trHeight w:val="25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7231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Таңдалған әдістеменің ұсынылған практикалық/семинар тапсырмаға қолданылуын бағалау және талдау, алынған нәтижені негіздеу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8AE98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Белгілі бір тақырып бойынша əдістер мен технологияларды интеграциялау, негіздеу жəне талдау, жауапты құрылымдау, </w:t>
            </w:r>
          </w:p>
          <w:p w14:paraId="162EF389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Ақпараттық коммуникациялық технологиялар мен теорияны интеграциялауы және талдауы нақты, жоғары деңгейде.</w:t>
            </w:r>
          </w:p>
          <w:p w14:paraId="22417AFB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Тұжырымдарды талдау қабілетінің болуы, жауаптар мысалдармен жəне көрнекі материалдармен, оның ішінде білім алушының өз тəжірибесінен суреттеледі</w:t>
            </w:r>
          </w:p>
          <w:p w14:paraId="4517A91A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Анализдер мен басқа да зерттеулер нәтижелерін еркін баяндайды және өте күрделі ситуациялық тапсырмаларды шешеді;</w:t>
            </w:r>
          </w:p>
          <w:p w14:paraId="37BF33F2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Ғылыми ұстанымды және қолданылған әдістеме мен технологияны дәйекті, қисынды және дұрыс негіздейді, </w:t>
            </w:r>
          </w:p>
          <w:p w14:paraId="3D389B2A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Лабораториялық және инструментальдік зерттеулерді жоғары </w:t>
            </w:r>
            <w:r>
              <w:rPr>
                <w:sz w:val="20"/>
                <w:szCs w:val="20"/>
              </w:rPr>
              <w:lastRenderedPageBreak/>
              <w:t>ғылыми-әдістемелік деңгейде орындай алатынын көрсете алады.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6257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Білімдерін практикалық және лабораториялық тапсырмаға қолдану барысында елеусіз қателіктер жібереді, ғылыми-техникалық терминдерді қолдануы нақты емес.</w:t>
            </w:r>
          </w:p>
          <w:p w14:paraId="46BA7367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Ақпараттық коммуникациялық технологиялар мен теорияны интеграциялауы және талдауы нақты емес.</w:t>
            </w:r>
          </w:p>
          <w:p w14:paraId="79EA216A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Инструментальдік зерттеулерді жоғары ғылыми-әдістемелік деңгейде орындауында елеусіз қателіктері кездеседі.</w:t>
            </w:r>
          </w:p>
          <w:p w14:paraId="2610C809" w14:textId="77777777" w:rsidR="00C70E6A" w:rsidRDefault="00C70E6A" w:rsidP="0009532D">
            <w:pPr>
              <w:rPr>
                <w:sz w:val="20"/>
                <w:szCs w:val="20"/>
              </w:rPr>
            </w:pPr>
          </w:p>
          <w:p w14:paraId="6CD6C3BB" w14:textId="77777777" w:rsidR="00C70E6A" w:rsidRDefault="00C70E6A" w:rsidP="0009532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BB32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Қарастырылып отырған ғылыми құбылыстардың заңдылықтары мен принциптерінің үстірт негіздемесі, оқу бағдарламасына сəйкес материалдың негізгі көлемін оның дербес көбеюіндегі қиындықтармен жəне жетекші сұрақтардың талабымен əлсіз қолдану.</w:t>
            </w:r>
          </w:p>
          <w:p w14:paraId="0A5D3420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Ақпараттық коммуникациялық технологиялар мен теорияны интеграциялауы және талдауы әлсіз.</w:t>
            </w:r>
          </w:p>
          <w:p w14:paraId="34A563A0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Практикалық және инструментальдік зерттеулерді жоғары ғылыми-әдістемелік деңгейде орындауы әлсіз.</w:t>
            </w:r>
          </w:p>
          <w:p w14:paraId="47EBCD36" w14:textId="77777777" w:rsidR="00C70E6A" w:rsidRDefault="00C70E6A" w:rsidP="000953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7386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Ақпараттық коммуникациялық технологиялар мен теорияны интеграциялауы және талдауы өте әлсіз және түсініксіз</w:t>
            </w:r>
          </w:p>
          <w:p w14:paraId="1058AC88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Лабораториялық және инструментальдік зерттеулерді жоғары ғылыми-әдістемелік деңгейде орындауы да өте әлсіз және түсініксіз.</w:t>
            </w:r>
          </w:p>
          <w:p w14:paraId="34DF9082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Тапсырма өрескел қателіктермен орындалады, сұрақтарға жауаптарды дұрыс бере  алмайды, тұжырымдамалық материалдар мен дәлелдерді нашар пайдаланылды.</w:t>
            </w:r>
          </w:p>
          <w:p w14:paraId="7FB7A06B" w14:textId="77777777" w:rsidR="00C70E6A" w:rsidRDefault="00C70E6A" w:rsidP="000953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216DE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Мысалдар келтіруде, көрнекі материалдарды қолдануда </w:t>
            </w:r>
          </w:p>
          <w:p w14:paraId="79840EFF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ақпараттық коммуникациялық технологиялар мен теорияны интеграциялауы мен жоқ, қолдану қабілетінің болмауы; </w:t>
            </w:r>
          </w:p>
          <w:p w14:paraId="5A40505C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Тапсырманы орындай алмаған, қойылған сұрақтарға жауаптар жоқ, талдау материалдары мен құралдарды пайдалана алмайды.</w:t>
            </w:r>
          </w:p>
          <w:p w14:paraId="7057BFD9" w14:textId="77777777" w:rsidR="00C70E6A" w:rsidRDefault="00C70E6A" w:rsidP="0009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Қорытынды бақылау жүргізу қағидаларын жасай алмайды.</w:t>
            </w:r>
          </w:p>
          <w:p w14:paraId="7167CD48" w14:textId="77777777" w:rsidR="00C70E6A" w:rsidRDefault="00C70E6A" w:rsidP="0009532D">
            <w:pPr>
              <w:rPr>
                <w:sz w:val="20"/>
                <w:szCs w:val="20"/>
              </w:rPr>
            </w:pPr>
          </w:p>
        </w:tc>
      </w:tr>
    </w:tbl>
    <w:p w14:paraId="1A4375CB" w14:textId="77777777" w:rsidR="00C70E6A" w:rsidRDefault="00C70E6A" w:rsidP="00C70E6A">
      <w:pPr>
        <w:rPr>
          <w:sz w:val="20"/>
          <w:szCs w:val="20"/>
        </w:rPr>
      </w:pPr>
    </w:p>
    <w:p w14:paraId="290AA70B" w14:textId="77777777" w:rsidR="00C70E6A" w:rsidRDefault="00C70E6A" w:rsidP="00C70E6A">
      <w:pPr>
        <w:rPr>
          <w:sz w:val="20"/>
          <w:szCs w:val="20"/>
        </w:rPr>
      </w:pPr>
    </w:p>
    <w:p w14:paraId="18B7109D" w14:textId="77777777" w:rsidR="00C70E6A" w:rsidRDefault="00C70E6A" w:rsidP="00C70E6A">
      <w:pPr>
        <w:rPr>
          <w:sz w:val="20"/>
          <w:szCs w:val="20"/>
        </w:rPr>
      </w:pPr>
    </w:p>
    <w:tbl>
      <w:tblPr>
        <w:tblpPr w:leftFromText="180" w:rightFromText="180" w:vertAnchor="text"/>
        <w:tblW w:w="96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01"/>
        <w:gridCol w:w="3825"/>
        <w:gridCol w:w="1846"/>
      </w:tblGrid>
      <w:tr w:rsidR="00C70E6A" w14:paraId="58D86215" w14:textId="77777777" w:rsidTr="0009532D">
        <w:tc>
          <w:tcPr>
            <w:tcW w:w="4001" w:type="dxa"/>
          </w:tcPr>
          <w:p w14:paraId="75D57C5A" w14:textId="77777777" w:rsidR="00C70E6A" w:rsidRDefault="00C70E6A" w:rsidP="0009532D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3825" w:type="dxa"/>
          </w:tcPr>
          <w:p w14:paraId="1A1080A8" w14:textId="77777777" w:rsidR="00C70E6A" w:rsidRDefault="00C70E6A" w:rsidP="0009532D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</w:t>
            </w:r>
          </w:p>
          <w:p w14:paraId="06247F88" w14:textId="77777777" w:rsidR="00C70E6A" w:rsidRDefault="00C70E6A" w:rsidP="0009532D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413D375C" w14:textId="77777777" w:rsidR="00C70E6A" w:rsidRDefault="00C70E6A" w:rsidP="0009532D"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Ә</w:t>
            </w:r>
            <w:r>
              <w:rPr>
                <w:color w:val="000000"/>
                <w:sz w:val="20"/>
                <w:szCs w:val="20"/>
              </w:rPr>
              <w:t xml:space="preserve">.Қ. </w:t>
            </w:r>
            <w:r>
              <w:rPr>
                <w:sz w:val="20"/>
                <w:szCs w:val="20"/>
              </w:rPr>
              <w:t>Қуанбай</w:t>
            </w:r>
          </w:p>
          <w:p w14:paraId="64818BAD" w14:textId="77777777" w:rsidR="00C70E6A" w:rsidRDefault="00C70E6A" w:rsidP="0009532D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84D6001" w14:textId="77777777" w:rsidR="00C70E6A" w:rsidRPr="00C70E6A" w:rsidRDefault="00C70E6A" w:rsidP="00C70E6A">
      <w:pPr>
        <w:rPr>
          <w:lang w:val="kk-KZ"/>
        </w:rPr>
      </w:pPr>
    </w:p>
    <w:sectPr w:rsidR="00C70E6A" w:rsidRPr="00C7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4327"/>
    <w:multiLevelType w:val="multilevel"/>
    <w:tmpl w:val="ED463A6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7482D"/>
    <w:multiLevelType w:val="multilevel"/>
    <w:tmpl w:val="72DC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823A6"/>
    <w:multiLevelType w:val="multilevel"/>
    <w:tmpl w:val="A184F8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2A5CEF"/>
    <w:multiLevelType w:val="multilevel"/>
    <w:tmpl w:val="1092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DC6789"/>
    <w:multiLevelType w:val="multilevel"/>
    <w:tmpl w:val="8300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602AB"/>
    <w:multiLevelType w:val="multilevel"/>
    <w:tmpl w:val="F6A48F32"/>
    <w:lvl w:ilvl="0">
      <w:start w:val="5"/>
      <w:numFmt w:val="lowerLetter"/>
      <w:lvlText w:val="%1"/>
      <w:lvlJc w:val="left"/>
      <w:pPr>
        <w:ind w:left="474" w:hanging="375"/>
      </w:p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820" w:hanging="360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966" w:hanging="360"/>
      </w:pPr>
    </w:lvl>
    <w:lvl w:ilvl="4">
      <w:start w:val="1"/>
      <w:numFmt w:val="bullet"/>
      <w:lvlText w:val="•"/>
      <w:lvlJc w:val="left"/>
      <w:pPr>
        <w:ind w:left="4040" w:hanging="360"/>
      </w:pPr>
    </w:lvl>
    <w:lvl w:ilvl="5">
      <w:start w:val="1"/>
      <w:numFmt w:val="bullet"/>
      <w:lvlText w:val="•"/>
      <w:lvlJc w:val="left"/>
      <w:pPr>
        <w:ind w:left="5113" w:hanging="360"/>
      </w:pPr>
    </w:lvl>
    <w:lvl w:ilvl="6">
      <w:start w:val="1"/>
      <w:numFmt w:val="bullet"/>
      <w:lvlText w:val="•"/>
      <w:lvlJc w:val="left"/>
      <w:pPr>
        <w:ind w:left="6186" w:hanging="360"/>
      </w:pPr>
    </w:lvl>
    <w:lvl w:ilvl="7">
      <w:start w:val="1"/>
      <w:numFmt w:val="bullet"/>
      <w:lvlText w:val="•"/>
      <w:lvlJc w:val="left"/>
      <w:pPr>
        <w:ind w:left="7260" w:hanging="360"/>
      </w:pPr>
    </w:lvl>
    <w:lvl w:ilvl="8">
      <w:start w:val="1"/>
      <w:numFmt w:val="bullet"/>
      <w:lvlText w:val="•"/>
      <w:lvlJc w:val="left"/>
      <w:pPr>
        <w:ind w:left="8333" w:hanging="360"/>
      </w:pPr>
    </w:lvl>
  </w:abstractNum>
  <w:num w:numId="1" w16cid:durableId="689061792">
    <w:abstractNumId w:val="4"/>
  </w:num>
  <w:num w:numId="2" w16cid:durableId="530921146">
    <w:abstractNumId w:val="3"/>
  </w:num>
  <w:num w:numId="3" w16cid:durableId="193200779">
    <w:abstractNumId w:val="2"/>
  </w:num>
  <w:num w:numId="4" w16cid:durableId="798456977">
    <w:abstractNumId w:val="0"/>
  </w:num>
  <w:num w:numId="5" w16cid:durableId="715735352">
    <w:abstractNumId w:val="1"/>
  </w:num>
  <w:num w:numId="6" w16cid:durableId="979073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6A"/>
    <w:rsid w:val="0085748E"/>
    <w:rsid w:val="00C7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CAA3"/>
  <w15:chartTrackingRefBased/>
  <w15:docId w15:val="{ABFEC5B8-3E9E-4DBE-9FB0-5C9424A0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E6A"/>
    <w:pPr>
      <w:spacing w:after="0" w:line="240" w:lineRule="auto"/>
    </w:pPr>
    <w:rPr>
      <w:rFonts w:ascii="Times New Roman" w:eastAsia="Times New Roman" w:hAnsi="Times New Roman" w:cs="Times New Roman"/>
      <w:kern w:val="0"/>
      <w:lang w:val="kk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0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E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E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E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E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E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E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E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E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E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E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E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E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E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E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0E6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70E6A"/>
    <w:pPr>
      <w:spacing w:before="100" w:beforeAutospacing="1" w:after="100" w:afterAutospacing="1"/>
    </w:pPr>
    <w:rPr>
      <w:lang w:val="ru-RU"/>
    </w:rPr>
  </w:style>
  <w:style w:type="character" w:styleId="ad">
    <w:name w:val="Strong"/>
    <w:basedOn w:val="a0"/>
    <w:uiPriority w:val="22"/>
    <w:qFormat/>
    <w:rsid w:val="00C70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lbi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cbi.nlm.nih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1817</Words>
  <Characters>10363</Characters>
  <Application>Microsoft Office Word</Application>
  <DocSecurity>0</DocSecurity>
  <Lines>86</Lines>
  <Paragraphs>24</Paragraphs>
  <ScaleCrop>false</ScaleCrop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Смекенов Изат</dc:creator>
  <cp:keywords/>
  <dc:description/>
  <cp:lastModifiedBy>Смекенов Изат</cp:lastModifiedBy>
  <cp:revision>1</cp:revision>
  <dcterms:created xsi:type="dcterms:W3CDTF">2025-09-10T09:54:00Z</dcterms:created>
  <dcterms:modified xsi:type="dcterms:W3CDTF">2025-09-10T10:00:00Z</dcterms:modified>
</cp:coreProperties>
</file>